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284F" w14:textId="580769C1" w:rsidR="00755725" w:rsidRPr="00755725" w:rsidRDefault="00755725" w:rsidP="00755725">
      <w:pPr>
        <w:pStyle w:val="Untertitel"/>
        <w:rPr>
          <w:lang w:val="ku"/>
        </w:rPr>
      </w:pPr>
      <w:r w:rsidRPr="00755725">
        <w:rPr>
          <w:lang w:val="ku"/>
        </w:rPr>
        <w:t xml:space="preserve">Divê ev belavok di destpêka tedbîrek bi </w:t>
      </w:r>
      <w:r>
        <w:rPr>
          <w:lang w:val="ku"/>
        </w:rPr>
        <w:br/>
      </w:r>
      <w:r w:rsidRPr="00755725">
        <w:rPr>
          <w:lang w:val="ku"/>
        </w:rPr>
        <w:t>destan de ji bo her beşdarvanek ji hêla pêşkêşker ve were dîtin .</w:t>
      </w:r>
    </w:p>
    <w:p w14:paraId="75CDA637" w14:textId="77777777" w:rsidR="00755725" w:rsidRPr="00755725" w:rsidRDefault="00755725" w:rsidP="00755725">
      <w:pPr>
        <w:pStyle w:val="Titel"/>
        <w:rPr>
          <w:lang w:val="ku"/>
        </w:rPr>
      </w:pPr>
      <w:r w:rsidRPr="00755725">
        <w:rPr>
          <w:lang w:val="ku"/>
        </w:rPr>
        <w:t>Pirtûka agahdariyê li ser parastina daneyan ji bo beşdaran</w:t>
      </w:r>
    </w:p>
    <w:p w14:paraId="448EDE33" w14:textId="77777777" w:rsidR="00755725" w:rsidRPr="00755725" w:rsidRDefault="00755725" w:rsidP="00755725">
      <w:pPr>
        <w:pStyle w:val="Textkrper"/>
        <w:rPr>
          <w:lang w:val="ku"/>
        </w:rPr>
      </w:pPr>
      <w:r w:rsidRPr="00755725">
        <w:rPr>
          <w:lang w:val="ku"/>
        </w:rPr>
        <w:t>Hûn beşdarî çalakiyekê dibin ku ji hêla fonên Yekîtiya Ewropî û/an fonên din ên gelemperî ve têne fînanse kirin. Ji bo bidestxistina fonek weha şertê pêşîn ev e ku karanîna fonan were kontrol kirin, bandora tedbîran were lêkolîn kirin û rapor kirin. Encamên îmtîhanê di plansazkirina tedbîrên polîtîkaya bazara kedê de diherike.</w:t>
      </w:r>
    </w:p>
    <w:p w14:paraId="6AEE8BDB" w14:textId="77777777" w:rsidR="00755725" w:rsidRPr="00755725" w:rsidRDefault="00755725" w:rsidP="00755725">
      <w:pPr>
        <w:pStyle w:val="Textkrper"/>
        <w:rPr>
          <w:lang w:val="ku"/>
        </w:rPr>
      </w:pPr>
      <w:r w:rsidRPr="00755725">
        <w:rPr>
          <w:lang w:val="ku"/>
        </w:rPr>
        <w:t>Di çarçoveya lêpirsîn û raporê de, pêşkêşkerê pîvana ku hûn tê de beşdar dibin, daneyên derbarê we de berhev dike (li Pêvek binêre: "Rûpela daneyan ji bo kesên ku ji hêla Fona Civakî ya Ewropî (ESF) ve têne fînanse kirin di pelgeya daneya beşdaran de") jî. wekî daneyên ku di derheqê we de beşdarbûna çalakiyekê de agahdarî dide. Ev dane ji "Senatorê Aborî, Kar û Ewropayê" re tê şandin. Ev jî bi tenê ji bo bicihanîna erkên raporkirin û nirxandinê li gorî daxwazên qanûnên Ewropî tê kirin.</w:t>
      </w:r>
    </w:p>
    <w:p w14:paraId="0AC5885F" w14:textId="77777777" w:rsidR="00755725" w:rsidRPr="00755725" w:rsidRDefault="00755725" w:rsidP="00755725">
      <w:pPr>
        <w:pStyle w:val="Textkrper"/>
        <w:rPr>
          <w:lang w:val="ku"/>
        </w:rPr>
      </w:pPr>
      <w:r w:rsidRPr="00755725">
        <w:rPr>
          <w:lang w:val="ku"/>
        </w:rPr>
        <w:t>Pêvajo û veguhestina daneyan ji bo mebestên ji bilî yên ku li jor hatine destnîşan kirin pêk nayê. Dema ku ew êdî ji bo raporkirin û karên îstatîstîkî ne hewce ne dê werin jêbirin. Pirsnameya ku ji bo berhevkirina daneyên we tê bikar anîn, piştî ku dane ketin pergala rêveberiya daneyê ya "Senatorê Aborî, Kar û Ewropayê" dê were tune kirin. Daneyên ku hatine berhev kirin dê ji bo hemî projeyên heyama fînansekirina Fona Civakî ya Ewropî ya 2014-2020-an heya 31-ê Kanûna Pêşîn, 2035-an werin hilanîn û dûv re werin jêbirin.</w:t>
      </w:r>
    </w:p>
    <w:p w14:paraId="3717A985" w14:textId="77777777" w:rsidR="00755725" w:rsidRPr="00755725" w:rsidRDefault="00755725" w:rsidP="00755725">
      <w:pPr>
        <w:pStyle w:val="Textkrper"/>
        <w:rPr>
          <w:lang w:val="ku"/>
        </w:rPr>
      </w:pPr>
      <w:r w:rsidRPr="00755725">
        <w:rPr>
          <w:lang w:val="ku"/>
        </w:rPr>
        <w:t>Bingeha qanûnî ya ji bo danûstandina daneyan Rêziknameya Parastina Daneyên Giştî (YE) Hejmara 2016/679, Rêziknameya Hunera 4 (YE) 2021/1060, Xala 22 III Rêziknameya (YE) Hejmar 2021/1060 û Rêziknameya Hunera 42 ye. (YE) Hejmar 2021/1060. Prosedûra bi Komîseriya Parastina Daneyan û Azadiya Agahdariyê ya Dewleta Federal a Bremenê re hatiye koordînekirin.</w:t>
      </w:r>
    </w:p>
    <w:p w14:paraId="24D04006" w14:textId="77777777" w:rsidR="00755725" w:rsidRPr="00755725" w:rsidRDefault="00755725" w:rsidP="00755725">
      <w:pPr>
        <w:pStyle w:val="TextKklein"/>
        <w:rPr>
          <w:lang w:val="ku"/>
        </w:rPr>
      </w:pPr>
      <w:r w:rsidRPr="00755725">
        <w:rPr>
          <w:u w:val="single"/>
          <w:lang w:val="ku"/>
        </w:rPr>
        <w:t xml:space="preserve">Nîşe li ser mafên xwe yên wekî mijara daneyê </w:t>
      </w:r>
      <w:r w:rsidRPr="00755725">
        <w:rPr>
          <w:lang w:val="ku"/>
        </w:rPr>
        <w:t>: Li gorî Rêziknameya Parastina Daneyên Giştî (GDPR), mafê we heye ku hûn di derheqê daneyên kesane yên têkildarî we de agahdar bibin (Xend. 15 GDPR), mafê we yê rastkirina daneyên kesane yên xelet ên derheqê we de heye (Huner . 16 GDPR), mafê jêbirina daneyan, ger jêbirin bi ti erkên qanûnî yên arşîvkirinê re nakok nebe (Xal. 17 GDPR), mafê îtirazê li cem rayedarek çavdêriyê (Xend. 77 GDPR) û, di bin hin mercan de, mafê sînordarkirina pêvajoyê (Xal. 18 GDPR), mafê veguheztina daneyan (Benda 20 GDPR). ) û mafê îtirazkirinê (Benda 21 GDPR).</w:t>
      </w:r>
    </w:p>
    <w:p w14:paraId="6434E784" w14:textId="77777777" w:rsidR="00755725" w:rsidRPr="00755725" w:rsidRDefault="00755725" w:rsidP="00755725">
      <w:pPr>
        <w:pStyle w:val="TextKklein"/>
        <w:rPr>
          <w:lang w:val="ku"/>
        </w:rPr>
      </w:pPr>
      <w:r w:rsidRPr="00755725">
        <w:rPr>
          <w:lang w:val="ku"/>
        </w:rPr>
        <w:t>Karbidestê parastina daneya pargîdanî ya kargêr ev e:</w:t>
      </w:r>
      <w:r w:rsidRPr="00755725">
        <w:rPr>
          <w:lang w:val="ku"/>
        </w:rPr>
        <w:fldChar w:fldCharType="begin">
          <w:ffData>
            <w:name w:val="Text9"/>
            <w:enabled/>
            <w:calcOnExit w:val="0"/>
            <w:textInput/>
          </w:ffData>
        </w:fldChar>
      </w:r>
      <w:r w:rsidRPr="00755725">
        <w:rPr>
          <w:lang w:val="ku"/>
        </w:rPr>
        <w:instrText xml:space="preserve"> FORMTEXT </w:instrText>
      </w:r>
      <w:r w:rsidRPr="00755725">
        <w:rPr>
          <w:lang w:val="ku"/>
        </w:rPr>
      </w:r>
      <w:r w:rsidRPr="00755725">
        <w:rPr>
          <w:lang w:val="ku"/>
        </w:rPr>
        <w:fldChar w:fldCharType="separate"/>
      </w:r>
      <w:bookmarkStart w:id="0" w:name="_GoBack"/>
      <w:r w:rsidRPr="00755725">
        <w:rPr>
          <w:lang w:val="ku"/>
        </w:rPr>
        <w:t>     </w:t>
      </w:r>
      <w:bookmarkEnd w:id="0"/>
      <w:r w:rsidRPr="00755725">
        <w:rPr>
          <w:lang w:val="ku"/>
        </w:rPr>
        <w:fldChar w:fldCharType="end"/>
      </w:r>
      <w:r w:rsidRPr="00755725">
        <w:rPr>
          <w:lang w:val="ku"/>
        </w:rPr>
        <w:t xml:space="preserve"> </w:t>
      </w:r>
    </w:p>
    <w:p w14:paraId="5CA29BC7" w14:textId="77777777" w:rsidR="00755725" w:rsidRPr="00755725" w:rsidRDefault="00755725" w:rsidP="00755725">
      <w:pPr>
        <w:pStyle w:val="TextKklein"/>
        <w:rPr>
          <w:lang w:val="ku"/>
        </w:rPr>
      </w:pPr>
      <w:r w:rsidRPr="00755725">
        <w:rPr>
          <w:lang w:val="ku"/>
        </w:rPr>
        <w:t xml:space="preserve">parastina daneyên fermî yên derve </w:t>
      </w:r>
      <w:r w:rsidRPr="00755725">
        <w:rPr>
          <w:spacing w:val="-1"/>
          <w:lang w:val="ku"/>
        </w:rPr>
        <w:t xml:space="preserve">ji bo Senatorê Aborî, Kedê û Ewropayê </w:t>
      </w:r>
      <w:r w:rsidRPr="00755725">
        <w:rPr>
          <w:lang w:val="ku"/>
        </w:rPr>
        <w:t>ev e: datenschutz nord GmbH, Konsul-Smidt-Strasse 88, 28217 Bremen, office@datenschutz-nord.de, Tel.: (0421) 6966 320</w:t>
      </w:r>
    </w:p>
    <w:p w14:paraId="653EFF8D" w14:textId="77777777" w:rsidR="00755725" w:rsidRPr="00755725" w:rsidRDefault="00755725" w:rsidP="00755725">
      <w:pPr>
        <w:pStyle w:val="TextKklein"/>
        <w:rPr>
          <w:lang w:val="ku"/>
        </w:rPr>
      </w:pPr>
      <w:r w:rsidRPr="00755725">
        <w:rPr>
          <w:lang w:val="ku"/>
        </w:rPr>
        <w:t>Desthilata çavdêriya parastina daneyan ev e: Komîserê Dewletê ji bo Parastina Daneyên û Azadiya Agahdariyê ya Bajarê Hanseatîk a Azad a Bremen, Arndtstraße 1, 27570 Bremerhaven, Tel.: (0471) 5962010</w:t>
      </w:r>
    </w:p>
    <w:p w14:paraId="3CDEB165" w14:textId="77777777" w:rsidR="00755725" w:rsidRPr="00755725" w:rsidRDefault="00755725" w:rsidP="00755725">
      <w:pPr>
        <w:spacing w:before="0" w:after="200" w:line="276" w:lineRule="auto"/>
        <w:ind w:left="0" w:right="0"/>
        <w:rPr>
          <w:lang w:val="ku"/>
        </w:rPr>
      </w:pPr>
      <w:r w:rsidRPr="00755725">
        <w:rPr>
          <w:lang w:val="ku"/>
        </w:rPr>
        <w:br w:type="page"/>
      </w:r>
    </w:p>
    <w:p w14:paraId="46483C1E" w14:textId="77777777" w:rsidR="00755725" w:rsidRPr="00755725" w:rsidRDefault="00755725" w:rsidP="00755725">
      <w:pPr>
        <w:spacing w:before="120"/>
        <w:ind w:left="0"/>
        <w:jc w:val="center"/>
        <w:rPr>
          <w:b/>
          <w:bCs/>
          <w:sz w:val="28"/>
          <w:szCs w:val="28"/>
          <w:lang w:val="ku"/>
        </w:rPr>
      </w:pPr>
      <w:r w:rsidRPr="00755725">
        <w:rPr>
          <w:b/>
          <w:bCs/>
          <w:sz w:val="28"/>
          <w:szCs w:val="28"/>
          <w:lang w:val="ku"/>
        </w:rPr>
        <w:lastRenderedPageBreak/>
        <w:t xml:space="preserve">Daneyên pelê daneya sereke </w:t>
      </w:r>
      <w:r w:rsidRPr="00755725">
        <w:rPr>
          <w:b/>
          <w:bCs/>
          <w:spacing w:val="-1"/>
          <w:sz w:val="28"/>
          <w:szCs w:val="28"/>
          <w:lang w:val="ku"/>
        </w:rPr>
        <w:t xml:space="preserve">ji bo </w:t>
      </w:r>
      <w:r w:rsidRPr="00755725">
        <w:rPr>
          <w:b/>
          <w:bCs/>
          <w:sz w:val="28"/>
          <w:szCs w:val="28"/>
          <w:lang w:val="ku"/>
        </w:rPr>
        <w:t>kesên ku ji hêla Fona Civakî ya Ewropî ve têne piştgirî kirin di pelgeya daneya beşdaran de</w:t>
      </w:r>
    </w:p>
    <w:p w14:paraId="5C372F3A" w14:textId="77777777" w:rsidR="00755725" w:rsidRPr="00755725" w:rsidRDefault="00755725" w:rsidP="00755725">
      <w:pPr>
        <w:rPr>
          <w:lang w:val="k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5"/>
        <w:gridCol w:w="6156"/>
      </w:tblGrid>
      <w:tr w:rsidR="00755725" w:rsidRPr="00755725" w14:paraId="297777AE" w14:textId="77777777" w:rsidTr="00755725">
        <w:tc>
          <w:tcPr>
            <w:tcW w:w="3665" w:type="dxa"/>
            <w:shd w:val="clear" w:color="auto" w:fill="C0C0C0"/>
          </w:tcPr>
          <w:p w14:paraId="4C1BA63A" w14:textId="77777777" w:rsidR="00755725" w:rsidRPr="00755725" w:rsidRDefault="00755725" w:rsidP="00755725">
            <w:pPr>
              <w:pStyle w:val="Spaltenberschrift"/>
              <w:rPr>
                <w:lang w:val="ku"/>
              </w:rPr>
            </w:pPr>
            <w:r w:rsidRPr="00755725">
              <w:rPr>
                <w:lang w:val="ku"/>
              </w:rPr>
              <w:t>pirs di pergalê de tê pirsîn</w:t>
            </w:r>
          </w:p>
        </w:tc>
        <w:tc>
          <w:tcPr>
            <w:tcW w:w="6156" w:type="dxa"/>
            <w:shd w:val="clear" w:color="auto" w:fill="C0C0C0"/>
          </w:tcPr>
          <w:p w14:paraId="5BC4D6F6" w14:textId="77777777" w:rsidR="00755725" w:rsidRPr="00755725" w:rsidRDefault="00755725" w:rsidP="00755725">
            <w:pPr>
              <w:pStyle w:val="Spaltenberschrift"/>
              <w:rPr>
                <w:lang w:val="ku"/>
              </w:rPr>
            </w:pPr>
            <w:r w:rsidRPr="00755725">
              <w:rPr>
                <w:spacing w:val="1"/>
                <w:lang w:val="ku"/>
              </w:rPr>
              <w:t xml:space="preserve">F </w:t>
            </w:r>
            <w:r w:rsidRPr="00755725">
              <w:rPr>
                <w:spacing w:val="-1"/>
                <w:lang w:val="ku"/>
              </w:rPr>
              <w:t xml:space="preserve">e </w:t>
            </w:r>
            <w:r w:rsidRPr="00755725">
              <w:rPr>
                <w:lang w:val="ku"/>
              </w:rPr>
              <w:t xml:space="preserve">l </w:t>
            </w:r>
            <w:r w:rsidRPr="00755725">
              <w:rPr>
                <w:spacing w:val="1"/>
                <w:lang w:val="ku"/>
              </w:rPr>
              <w:t xml:space="preserve">d </w:t>
            </w:r>
            <w:r w:rsidRPr="00755725">
              <w:rPr>
                <w:spacing w:val="-1"/>
                <w:lang w:val="ku"/>
              </w:rPr>
              <w:t xml:space="preserve">e </w:t>
            </w:r>
            <w:r w:rsidRPr="00755725">
              <w:rPr>
                <w:lang w:val="ku"/>
              </w:rPr>
              <w:t xml:space="preserve">r , </w:t>
            </w:r>
            <w:r w:rsidRPr="00755725">
              <w:rPr>
                <w:spacing w:val="1"/>
                <w:lang w:val="ku"/>
              </w:rPr>
              <w:t>ya</w:t>
            </w:r>
            <w:r w:rsidRPr="00755725">
              <w:rPr>
                <w:spacing w:val="-1"/>
                <w:lang w:val="ku"/>
              </w:rPr>
              <w:t xml:space="preserve"> </w:t>
            </w:r>
            <w:r w:rsidRPr="00755725">
              <w:rPr>
                <w:lang w:val="ku"/>
              </w:rPr>
              <w:t>li</w:t>
            </w:r>
            <w:r w:rsidRPr="00755725">
              <w:rPr>
                <w:spacing w:val="1"/>
                <w:lang w:val="ku"/>
              </w:rPr>
              <w:t xml:space="preserve"> </w:t>
            </w:r>
            <w:r w:rsidRPr="00755725">
              <w:rPr>
                <w:lang w:val="ku"/>
              </w:rPr>
              <w:t xml:space="preserve">F </w:t>
            </w:r>
            <w:r w:rsidRPr="00755725">
              <w:rPr>
                <w:spacing w:val="1"/>
                <w:lang w:val="ku"/>
              </w:rPr>
              <w:t xml:space="preserve">nexwesiya </w:t>
            </w:r>
            <w:r w:rsidRPr="00755725">
              <w:rPr>
                <w:spacing w:val="-3"/>
                <w:lang w:val="ku"/>
              </w:rPr>
              <w:t xml:space="preserve">VERA </w:t>
            </w:r>
            <w:r w:rsidRPr="00755725">
              <w:rPr>
                <w:spacing w:val="-1"/>
                <w:lang w:val="ku"/>
              </w:rPr>
              <w:t xml:space="preserve">li </w:t>
            </w:r>
            <w:r w:rsidRPr="00755725">
              <w:rPr>
                <w:spacing w:val="1"/>
                <w:lang w:val="ku"/>
              </w:rPr>
              <w:t xml:space="preserve">ser </w:t>
            </w:r>
            <w:r w:rsidRPr="00755725">
              <w:rPr>
                <w:lang w:val="ku"/>
              </w:rPr>
              <w:t xml:space="preserve">li </w:t>
            </w:r>
            <w:r w:rsidRPr="00755725">
              <w:rPr>
                <w:spacing w:val="1"/>
                <w:lang w:val="ku"/>
              </w:rPr>
              <w:t xml:space="preserve">n </w:t>
            </w:r>
            <w:r w:rsidRPr="00755725">
              <w:rPr>
                <w:lang w:val="ku"/>
              </w:rPr>
              <w:t xml:space="preserve">e </w:t>
            </w:r>
            <w:r w:rsidRPr="00755725">
              <w:rPr>
                <w:spacing w:val="-1"/>
                <w:lang w:val="ku"/>
              </w:rPr>
              <w:t xml:space="preserve">_ </w:t>
            </w:r>
            <w:r w:rsidRPr="00755725">
              <w:rPr>
                <w:spacing w:val="1"/>
                <w:lang w:val="ku"/>
              </w:rPr>
              <w:t xml:space="preserve">_ </w:t>
            </w:r>
            <w:r w:rsidRPr="00755725">
              <w:rPr>
                <w:spacing w:val="-1"/>
                <w:lang w:val="ku"/>
              </w:rPr>
              <w:t xml:space="preserve">_ </w:t>
            </w:r>
            <w:r w:rsidRPr="00755725">
              <w:rPr>
                <w:lang w:val="ku"/>
              </w:rPr>
              <w:t>_ _</w:t>
            </w:r>
            <w:r w:rsidRPr="00755725">
              <w:rPr>
                <w:spacing w:val="1"/>
                <w:lang w:val="ku"/>
              </w:rPr>
              <w:t xml:space="preserve"> </w:t>
            </w:r>
            <w:r w:rsidRPr="00755725">
              <w:rPr>
                <w:lang w:val="ku"/>
              </w:rPr>
              <w:t xml:space="preserve">ez </w:t>
            </w:r>
            <w:r w:rsidRPr="00755725">
              <w:rPr>
                <w:spacing w:val="-1"/>
                <w:lang w:val="ku"/>
              </w:rPr>
              <w:t xml:space="preserve">n </w:t>
            </w:r>
            <w:r w:rsidRPr="00755725">
              <w:rPr>
                <w:lang w:val="ku"/>
              </w:rPr>
              <w:t xml:space="preserve">d </w:t>
            </w:r>
            <w:r w:rsidRPr="00755725">
              <w:rPr>
                <w:spacing w:val="1"/>
                <w:lang w:val="ku"/>
              </w:rPr>
              <w:t>_</w:t>
            </w:r>
          </w:p>
        </w:tc>
      </w:tr>
      <w:tr w:rsidR="00755725" w:rsidRPr="00755725" w14:paraId="7C994453" w14:textId="77777777" w:rsidTr="00755725">
        <w:tc>
          <w:tcPr>
            <w:tcW w:w="3665" w:type="dxa"/>
          </w:tcPr>
          <w:p w14:paraId="67371FA8" w14:textId="77777777" w:rsidR="00755725" w:rsidRPr="00755725" w:rsidRDefault="00755725" w:rsidP="00755725">
            <w:pPr>
              <w:pStyle w:val="Item"/>
              <w:rPr>
                <w:w w:val="101"/>
                <w:lang w:val="ku"/>
              </w:rPr>
            </w:pPr>
            <w:r w:rsidRPr="00755725">
              <w:rPr>
                <w:w w:val="101"/>
                <w:lang w:val="ku"/>
              </w:rPr>
              <w:t>Paşnav</w:t>
            </w:r>
          </w:p>
        </w:tc>
        <w:tc>
          <w:tcPr>
            <w:tcW w:w="6156" w:type="dxa"/>
            <w:vAlign w:val="center"/>
          </w:tcPr>
          <w:p w14:paraId="48C65AE1" w14:textId="77777777" w:rsidR="00755725" w:rsidRPr="00755725" w:rsidRDefault="00755725" w:rsidP="00755725">
            <w:pPr>
              <w:pStyle w:val="ZelleAntworten"/>
              <w:rPr>
                <w:lang w:val="ku"/>
              </w:rPr>
            </w:pPr>
            <w:r w:rsidRPr="00755725">
              <w:rPr>
                <w:lang w:val="ku"/>
              </w:rPr>
              <w:fldChar w:fldCharType="begin">
                <w:ffData>
                  <w:name w:val="Text1"/>
                  <w:enabled/>
                  <w:calcOnExit w:val="0"/>
                  <w:textInput/>
                </w:ffData>
              </w:fldChar>
            </w:r>
            <w:bookmarkStart w:id="1" w:name="Text1"/>
            <w:r w:rsidRPr="00755725">
              <w:rPr>
                <w:lang w:val="ku"/>
              </w:rPr>
              <w:instrText xml:space="preserve"> FORMTEXT </w:instrText>
            </w:r>
            <w:r w:rsidRPr="00755725">
              <w:rPr>
                <w:lang w:val="ku"/>
              </w:rPr>
            </w:r>
            <w:r w:rsidRPr="00755725">
              <w:rPr>
                <w:lang w:val="ku"/>
              </w:rPr>
              <w:fldChar w:fldCharType="separate"/>
            </w:r>
            <w:r w:rsidRPr="00755725">
              <w:rPr>
                <w:noProof/>
                <w:lang w:val="ku"/>
              </w:rPr>
              <w:t>     </w:t>
            </w:r>
            <w:r w:rsidRPr="00755725">
              <w:rPr>
                <w:lang w:val="ku"/>
              </w:rPr>
              <w:fldChar w:fldCharType="end"/>
            </w:r>
            <w:bookmarkEnd w:id="1"/>
          </w:p>
        </w:tc>
      </w:tr>
      <w:tr w:rsidR="00755725" w:rsidRPr="00755725" w14:paraId="45EE4F85" w14:textId="77777777" w:rsidTr="00755725">
        <w:tc>
          <w:tcPr>
            <w:tcW w:w="3665" w:type="dxa"/>
          </w:tcPr>
          <w:p w14:paraId="1EDF1526" w14:textId="77777777" w:rsidR="00755725" w:rsidRPr="00755725" w:rsidRDefault="00755725" w:rsidP="00755725">
            <w:pPr>
              <w:pStyle w:val="Item"/>
              <w:rPr>
                <w:w w:val="101"/>
                <w:lang w:val="ku"/>
              </w:rPr>
            </w:pPr>
            <w:r w:rsidRPr="00755725">
              <w:rPr>
                <w:w w:val="101"/>
                <w:lang w:val="ku"/>
              </w:rPr>
              <w:t>nav</w:t>
            </w:r>
          </w:p>
        </w:tc>
        <w:tc>
          <w:tcPr>
            <w:tcW w:w="6156" w:type="dxa"/>
            <w:vAlign w:val="center"/>
          </w:tcPr>
          <w:p w14:paraId="6F3B02FB" w14:textId="77777777" w:rsidR="00755725" w:rsidRPr="00755725" w:rsidRDefault="00755725" w:rsidP="00755725">
            <w:pPr>
              <w:pStyle w:val="ZelleAntworten"/>
              <w:rPr>
                <w:lang w:val="ku"/>
              </w:rPr>
            </w:pPr>
            <w:r w:rsidRPr="00755725">
              <w:rPr>
                <w:lang w:val="ku"/>
              </w:rPr>
              <w:fldChar w:fldCharType="begin">
                <w:ffData>
                  <w:name w:val="Text1"/>
                  <w:enabled/>
                  <w:calcOnExit w:val="0"/>
                  <w:textInput/>
                </w:ffData>
              </w:fldChar>
            </w:r>
            <w:r w:rsidRPr="00755725">
              <w:rPr>
                <w:lang w:val="ku"/>
              </w:rPr>
              <w:instrText xml:space="preserve"> FORMTEXT </w:instrText>
            </w:r>
            <w:r w:rsidRPr="00755725">
              <w:rPr>
                <w:lang w:val="ku"/>
              </w:rPr>
            </w:r>
            <w:r w:rsidRPr="00755725">
              <w:rPr>
                <w:lang w:val="ku"/>
              </w:rPr>
              <w:fldChar w:fldCharType="separate"/>
            </w:r>
            <w:r w:rsidRPr="00755725">
              <w:rPr>
                <w:noProof/>
                <w:lang w:val="ku"/>
              </w:rPr>
              <w:t>     </w:t>
            </w:r>
            <w:r w:rsidRPr="00755725">
              <w:rPr>
                <w:lang w:val="ku"/>
              </w:rPr>
              <w:fldChar w:fldCharType="end"/>
            </w:r>
          </w:p>
        </w:tc>
      </w:tr>
      <w:tr w:rsidR="00755725" w:rsidRPr="00755725" w14:paraId="14F33707" w14:textId="77777777" w:rsidTr="00755725">
        <w:tc>
          <w:tcPr>
            <w:tcW w:w="3665" w:type="dxa"/>
          </w:tcPr>
          <w:p w14:paraId="626D705D" w14:textId="77777777" w:rsidR="00755725" w:rsidRPr="00755725" w:rsidRDefault="00755725" w:rsidP="00755725">
            <w:pPr>
              <w:pStyle w:val="Item"/>
              <w:rPr>
                <w:w w:val="101"/>
                <w:lang w:val="ku"/>
              </w:rPr>
            </w:pPr>
            <w:r w:rsidRPr="00755725">
              <w:rPr>
                <w:w w:val="101"/>
                <w:lang w:val="ku"/>
              </w:rPr>
              <w:t>Kolana bajarê koda ZIP</w:t>
            </w:r>
          </w:p>
        </w:tc>
        <w:tc>
          <w:tcPr>
            <w:tcW w:w="6156" w:type="dxa"/>
            <w:vAlign w:val="center"/>
          </w:tcPr>
          <w:p w14:paraId="1B7C91D4" w14:textId="77777777" w:rsidR="00755725" w:rsidRPr="00755725" w:rsidRDefault="00755725" w:rsidP="00755725">
            <w:pPr>
              <w:pStyle w:val="ZelleAntworten"/>
              <w:rPr>
                <w:lang w:val="ku"/>
              </w:rPr>
            </w:pPr>
            <w:r w:rsidRPr="00755725">
              <w:rPr>
                <w:lang w:val="ku"/>
              </w:rPr>
              <w:fldChar w:fldCharType="begin">
                <w:ffData>
                  <w:name w:val=""/>
                  <w:enabled/>
                  <w:calcOnExit w:val="0"/>
                  <w:textInput>
                    <w:default w:val="Strasse"/>
                    <w:maxLength w:val="40"/>
                  </w:textInput>
                </w:ffData>
              </w:fldChar>
            </w:r>
            <w:r w:rsidRPr="00755725">
              <w:rPr>
                <w:lang w:val="ku"/>
              </w:rPr>
              <w:instrText xml:space="preserve"> FORMTEXT </w:instrText>
            </w:r>
            <w:r w:rsidRPr="00755725">
              <w:rPr>
                <w:lang w:val="ku"/>
              </w:rPr>
            </w:r>
            <w:r w:rsidRPr="00755725">
              <w:rPr>
                <w:lang w:val="ku"/>
              </w:rPr>
              <w:fldChar w:fldCharType="separate"/>
            </w:r>
            <w:r w:rsidRPr="00755725">
              <w:rPr>
                <w:noProof/>
                <w:lang w:val="ku"/>
              </w:rPr>
              <w:t xml:space="preserve">kolan </w:t>
            </w:r>
            <w:r w:rsidRPr="00755725">
              <w:rPr>
                <w:lang w:val="ku"/>
              </w:rPr>
              <w:fldChar w:fldCharType="end"/>
            </w:r>
            <w:r w:rsidRPr="00755725">
              <w:rPr>
                <w:lang w:val="ku"/>
              </w:rPr>
              <w:t>,</w:t>
            </w:r>
            <w:r w:rsidRPr="00755725">
              <w:rPr>
                <w:lang w:val="ku"/>
              </w:rPr>
              <w:fldChar w:fldCharType="begin">
                <w:ffData>
                  <w:name w:val="Text2"/>
                  <w:enabled/>
                  <w:calcOnExit w:val="0"/>
                  <w:textInput>
                    <w:type w:val="number"/>
                    <w:maxLength w:val="5"/>
                  </w:textInput>
                </w:ffData>
              </w:fldChar>
            </w:r>
            <w:bookmarkStart w:id="2" w:name="Text2"/>
            <w:r w:rsidRPr="00755725">
              <w:rPr>
                <w:lang w:val="ku"/>
              </w:rPr>
              <w:instrText xml:space="preserve"> FORMTEXT </w:instrText>
            </w:r>
            <w:r w:rsidRPr="00755725">
              <w:rPr>
                <w:lang w:val="ku"/>
              </w:rPr>
            </w:r>
            <w:r w:rsidRPr="00755725">
              <w:rPr>
                <w:lang w:val="ku"/>
              </w:rPr>
              <w:fldChar w:fldCharType="separate"/>
            </w:r>
            <w:r w:rsidRPr="00755725">
              <w:rPr>
                <w:noProof/>
                <w:lang w:val="ku"/>
              </w:rPr>
              <w:t>     </w:t>
            </w:r>
            <w:r w:rsidRPr="00755725">
              <w:rPr>
                <w:lang w:val="ku"/>
              </w:rPr>
              <w:fldChar w:fldCharType="end"/>
            </w:r>
            <w:bookmarkEnd w:id="2"/>
            <w:r w:rsidRPr="00755725">
              <w:rPr>
                <w:lang w:val="ku"/>
              </w:rPr>
              <w:t xml:space="preserve">, </w:t>
            </w:r>
            <w:r w:rsidRPr="00755725">
              <w:rPr>
                <w:lang w:val="ku"/>
              </w:rPr>
              <w:fldChar w:fldCharType="begin">
                <w:ffData>
                  <w:name w:val="Text3"/>
                  <w:enabled/>
                  <w:calcOnExit w:val="0"/>
                  <w:textInput>
                    <w:default w:val="Ort"/>
                    <w:maxLength w:val="40"/>
                  </w:textInput>
                </w:ffData>
              </w:fldChar>
            </w:r>
            <w:bookmarkStart w:id="3" w:name="Text3"/>
            <w:r w:rsidRPr="00755725">
              <w:rPr>
                <w:lang w:val="ku"/>
              </w:rPr>
              <w:instrText xml:space="preserve"> FORMTEXT </w:instrText>
            </w:r>
            <w:r w:rsidRPr="00755725">
              <w:rPr>
                <w:lang w:val="ku"/>
              </w:rPr>
            </w:r>
            <w:r w:rsidRPr="00755725">
              <w:rPr>
                <w:lang w:val="ku"/>
              </w:rPr>
              <w:fldChar w:fldCharType="separate"/>
            </w:r>
            <w:r w:rsidRPr="00755725">
              <w:rPr>
                <w:noProof/>
                <w:lang w:val="ku"/>
              </w:rPr>
              <w:t>cih</w:t>
            </w:r>
            <w:r w:rsidRPr="00755725">
              <w:rPr>
                <w:lang w:val="ku"/>
              </w:rPr>
              <w:fldChar w:fldCharType="end"/>
            </w:r>
            <w:bookmarkEnd w:id="3"/>
          </w:p>
        </w:tc>
      </w:tr>
      <w:tr w:rsidR="00755725" w:rsidRPr="00755725" w14:paraId="06D2B683" w14:textId="77777777" w:rsidTr="00755725">
        <w:tc>
          <w:tcPr>
            <w:tcW w:w="3665" w:type="dxa"/>
          </w:tcPr>
          <w:p w14:paraId="5192C62F" w14:textId="77777777" w:rsidR="00755725" w:rsidRPr="00755725" w:rsidRDefault="00755725" w:rsidP="00755725">
            <w:pPr>
              <w:pStyle w:val="Item"/>
              <w:rPr>
                <w:w w:val="101"/>
                <w:lang w:val="ku"/>
              </w:rPr>
            </w:pPr>
            <w:r w:rsidRPr="00755725">
              <w:rPr>
                <w:w w:val="101"/>
                <w:lang w:val="ku"/>
              </w:rPr>
              <w:t xml:space="preserve">B </w:t>
            </w:r>
            <w:r w:rsidRPr="00755725">
              <w:rPr>
                <w:spacing w:val="-1"/>
                <w:w w:val="101"/>
                <w:lang w:val="ku"/>
              </w:rPr>
              <w:t xml:space="preserve">roj </w:t>
            </w:r>
            <w:r w:rsidRPr="00755725">
              <w:rPr>
                <w:w w:val="101"/>
                <w:lang w:val="ku"/>
              </w:rPr>
              <w:t xml:space="preserve">_ </w:t>
            </w:r>
            <w:r w:rsidRPr="00755725">
              <w:rPr>
                <w:spacing w:val="-1"/>
                <w:w w:val="101"/>
                <w:lang w:val="ku"/>
              </w:rPr>
              <w:t xml:space="preserve">_ </w:t>
            </w:r>
            <w:r w:rsidRPr="00755725">
              <w:rPr>
                <w:w w:val="101"/>
                <w:lang w:val="ku"/>
              </w:rPr>
              <w:t xml:space="preserve">_ </w:t>
            </w:r>
            <w:r w:rsidRPr="00755725">
              <w:rPr>
                <w:spacing w:val="-1"/>
                <w:w w:val="101"/>
                <w:lang w:val="ku"/>
              </w:rPr>
              <w:t xml:space="preserve">_ </w:t>
            </w:r>
            <w:r w:rsidRPr="00755725">
              <w:rPr>
                <w:w w:val="101"/>
                <w:lang w:val="ku"/>
              </w:rPr>
              <w:t>_</w:t>
            </w:r>
          </w:p>
        </w:tc>
        <w:tc>
          <w:tcPr>
            <w:tcW w:w="6156" w:type="dxa"/>
            <w:vAlign w:val="center"/>
          </w:tcPr>
          <w:p w14:paraId="06C9CD39" w14:textId="77777777" w:rsidR="00755725" w:rsidRPr="00755725" w:rsidRDefault="00755725" w:rsidP="00755725">
            <w:pPr>
              <w:pStyle w:val="ZelleAntworten"/>
              <w:rPr>
                <w:lang w:val="ku"/>
              </w:rPr>
            </w:pPr>
            <w:r w:rsidRPr="00755725">
              <w:rPr>
                <w:lang w:val="ku"/>
              </w:rPr>
              <w:fldChar w:fldCharType="begin">
                <w:ffData>
                  <w:name w:val=""/>
                  <w:enabled/>
                  <w:calcOnExit w:val="0"/>
                  <w:textInput>
                    <w:type w:val="date"/>
                    <w:format w:val="dd.MM.yyyy"/>
                  </w:textInput>
                </w:ffData>
              </w:fldChar>
            </w:r>
            <w:r w:rsidRPr="00755725">
              <w:rPr>
                <w:lang w:val="ku"/>
              </w:rPr>
              <w:instrText xml:space="preserve"> FORMTEXT </w:instrText>
            </w:r>
            <w:r w:rsidRPr="00755725">
              <w:rPr>
                <w:lang w:val="ku"/>
              </w:rPr>
            </w:r>
            <w:r w:rsidRPr="00755725">
              <w:rPr>
                <w:lang w:val="ku"/>
              </w:rPr>
              <w:fldChar w:fldCharType="separate"/>
            </w:r>
            <w:r w:rsidRPr="00755725">
              <w:rPr>
                <w:noProof/>
                <w:lang w:val="ku"/>
              </w:rPr>
              <w:t>     </w:t>
            </w:r>
            <w:r w:rsidRPr="00755725">
              <w:rPr>
                <w:lang w:val="ku"/>
              </w:rPr>
              <w:fldChar w:fldCharType="end"/>
            </w:r>
          </w:p>
        </w:tc>
      </w:tr>
    </w:tbl>
    <w:p w14:paraId="5CB078E9" w14:textId="77777777" w:rsidR="00755725" w:rsidRPr="00755725" w:rsidRDefault="00755725" w:rsidP="00755725">
      <w:pPr>
        <w:rPr>
          <w:lang w:val="ku"/>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8"/>
        <w:gridCol w:w="5573"/>
      </w:tblGrid>
      <w:tr w:rsidR="00755725" w:rsidRPr="00755725" w14:paraId="23C832D3" w14:textId="77777777" w:rsidTr="00D4145A">
        <w:trPr>
          <w:tblHeader/>
        </w:trPr>
        <w:tc>
          <w:tcPr>
            <w:tcW w:w="4248" w:type="dxa"/>
            <w:shd w:val="clear" w:color="auto" w:fill="C0C0C0"/>
          </w:tcPr>
          <w:p w14:paraId="791B5AC2" w14:textId="77777777" w:rsidR="00755725" w:rsidRPr="00755725" w:rsidRDefault="00755725" w:rsidP="00755725">
            <w:pPr>
              <w:pStyle w:val="Spaltenberschrift"/>
              <w:rPr>
                <w:lang w:val="ku"/>
              </w:rPr>
            </w:pPr>
            <w:r w:rsidRPr="00755725">
              <w:rPr>
                <w:lang w:val="ku"/>
              </w:rPr>
              <w:t>taybetî</w:t>
            </w:r>
          </w:p>
        </w:tc>
        <w:tc>
          <w:tcPr>
            <w:tcW w:w="5573" w:type="dxa"/>
            <w:shd w:val="clear" w:color="auto" w:fill="C0C0C0"/>
          </w:tcPr>
          <w:p w14:paraId="2975B5B2" w14:textId="77777777" w:rsidR="00755725" w:rsidRPr="00755725" w:rsidRDefault="00755725" w:rsidP="00755725">
            <w:pPr>
              <w:pStyle w:val="Spaltenberschrift"/>
              <w:rPr>
                <w:lang w:val="ku"/>
              </w:rPr>
            </w:pPr>
            <w:r w:rsidRPr="00755725">
              <w:rPr>
                <w:lang w:val="ku"/>
              </w:rPr>
              <w:t xml:space="preserve">vebijarkên etîketkirinê </w:t>
            </w:r>
            <w:r w:rsidRPr="00755725">
              <w:rPr>
                <w:sz w:val="16"/>
                <w:szCs w:val="16"/>
                <w:lang w:val="ku"/>
              </w:rPr>
              <w:t xml:space="preserve">( ji her taybetmendiyê tenê </w:t>
            </w:r>
            <w:r w:rsidRPr="00755725">
              <w:rPr>
                <w:sz w:val="16"/>
                <w:szCs w:val="16"/>
                <w:u w:val="single"/>
                <w:lang w:val="ku"/>
              </w:rPr>
              <w:t>yek etîket)</w:t>
            </w:r>
          </w:p>
        </w:tc>
      </w:tr>
      <w:tr w:rsidR="00755725" w:rsidRPr="00755725" w14:paraId="6DFFF127" w14:textId="77777777" w:rsidTr="00D4145A">
        <w:tc>
          <w:tcPr>
            <w:tcW w:w="4248" w:type="dxa"/>
          </w:tcPr>
          <w:p w14:paraId="5252953A" w14:textId="77777777" w:rsidR="00755725" w:rsidRPr="00755725" w:rsidRDefault="00755725" w:rsidP="00755725">
            <w:pPr>
              <w:pStyle w:val="Item"/>
              <w:rPr>
                <w:w w:val="101"/>
                <w:lang w:val="ku"/>
              </w:rPr>
            </w:pPr>
            <w:r w:rsidRPr="00755725">
              <w:rPr>
                <w:w w:val="101"/>
                <w:lang w:val="ku"/>
              </w:rPr>
              <w:t>zayendî</w:t>
            </w:r>
          </w:p>
        </w:tc>
        <w:tc>
          <w:tcPr>
            <w:tcW w:w="5573" w:type="dxa"/>
          </w:tcPr>
          <w:p w14:paraId="1545A669" w14:textId="77777777" w:rsidR="00755725" w:rsidRPr="00C9311E" w:rsidRDefault="00755725" w:rsidP="00755725">
            <w:pPr>
              <w:pStyle w:val="ZelleAntworten"/>
              <w:rPr>
                <w:noProof/>
              </w:rPr>
            </w:pPr>
            <w:r w:rsidRPr="00C9311E">
              <w:rPr>
                <w:noProof/>
              </w:rPr>
              <w:fldChar w:fldCharType="begin">
                <w:ffData>
                  <w:name w:val="Kontrollkästchen2"/>
                  <w:enabled/>
                  <w:calcOnExit w:val="0"/>
                  <w:checkBox>
                    <w:sizeAuto/>
                    <w:default w:val="0"/>
                  </w:checkBox>
                </w:ffData>
              </w:fldChar>
            </w:r>
            <w:bookmarkStart w:id="4" w:name="Kontrollkästchen2"/>
            <w:r w:rsidRPr="00C9311E">
              <w:rPr>
                <w:noProof/>
              </w:rPr>
              <w:instrText xml:space="preserve"> FORMCHECKBOX </w:instrText>
            </w:r>
            <w:r w:rsidR="00BE0BEC">
              <w:rPr>
                <w:noProof/>
              </w:rPr>
            </w:r>
            <w:r w:rsidR="00BE0BEC">
              <w:rPr>
                <w:noProof/>
              </w:rPr>
              <w:fldChar w:fldCharType="separate"/>
            </w:r>
            <w:r w:rsidRPr="00C9311E">
              <w:rPr>
                <w:noProof/>
              </w:rPr>
              <w:fldChar w:fldCharType="end"/>
            </w:r>
            <w:bookmarkEnd w:id="4"/>
            <w:r w:rsidRPr="00C9311E">
              <w:rPr>
                <w:noProof/>
              </w:rPr>
              <w:tab/>
              <w:t xml:space="preserve">mê </w:t>
            </w:r>
          </w:p>
          <w:p w14:paraId="286F3492" w14:textId="77777777" w:rsidR="00755725" w:rsidRPr="00C9311E" w:rsidRDefault="00755725" w:rsidP="00755725">
            <w:pPr>
              <w:pStyle w:val="ZelleAntworten"/>
              <w:rPr>
                <w:noProof/>
              </w:rPr>
            </w:pPr>
            <w:r w:rsidRPr="00C9311E">
              <w:rPr>
                <w:noProof/>
              </w:rPr>
              <w:fldChar w:fldCharType="begin">
                <w:ffData>
                  <w:name w:val="Kontrollkästchen2"/>
                  <w:enabled/>
                  <w:calcOnExit w:val="0"/>
                  <w:checkBox>
                    <w:sizeAuto/>
                    <w:default w:val="0"/>
                  </w:checkBox>
                </w:ffData>
              </w:fldChar>
            </w:r>
            <w:r w:rsidRPr="00C9311E">
              <w:rPr>
                <w:noProof/>
              </w:rPr>
              <w:instrText xml:space="preserve"> FORMCHECKBOX </w:instrText>
            </w:r>
            <w:r w:rsidR="00BE0BEC">
              <w:rPr>
                <w:noProof/>
              </w:rPr>
            </w:r>
            <w:r w:rsidR="00BE0BEC">
              <w:rPr>
                <w:noProof/>
              </w:rPr>
              <w:fldChar w:fldCharType="separate"/>
            </w:r>
            <w:r w:rsidRPr="00C9311E">
              <w:rPr>
                <w:noProof/>
              </w:rPr>
              <w:fldChar w:fldCharType="end"/>
            </w:r>
            <w:r w:rsidRPr="00C9311E">
              <w:rPr>
                <w:noProof/>
              </w:rPr>
              <w:tab/>
              <w:t xml:space="preserve">nêr </w:t>
            </w:r>
          </w:p>
          <w:p w14:paraId="4533C456" w14:textId="2C0DCC9C" w:rsidR="00755725" w:rsidRPr="00C9311E" w:rsidRDefault="00755725" w:rsidP="00755725">
            <w:pPr>
              <w:pStyle w:val="ZelleAntworten"/>
            </w:pPr>
            <w:r w:rsidRPr="00C9311E">
              <w:rPr>
                <w:noProof/>
              </w:rPr>
              <w:fldChar w:fldCharType="begin">
                <w:ffData>
                  <w:name w:val="Kontrollkästchen2"/>
                  <w:enabled/>
                  <w:calcOnExit w:val="0"/>
                  <w:checkBox>
                    <w:sizeAuto/>
                    <w:default w:val="0"/>
                  </w:checkBox>
                </w:ffData>
              </w:fldChar>
            </w:r>
            <w:r w:rsidRPr="00C9311E">
              <w:rPr>
                <w:noProof/>
              </w:rPr>
              <w:instrText xml:space="preserve"> FORMCHECKBOX </w:instrText>
            </w:r>
            <w:r w:rsidR="00BE0BEC">
              <w:rPr>
                <w:noProof/>
              </w:rPr>
            </w:r>
            <w:r w:rsidR="00BE0BEC">
              <w:rPr>
                <w:noProof/>
              </w:rPr>
              <w:fldChar w:fldCharType="separate"/>
            </w:r>
            <w:r w:rsidRPr="00C9311E">
              <w:rPr>
                <w:noProof/>
              </w:rPr>
              <w:fldChar w:fldCharType="end"/>
            </w:r>
            <w:r w:rsidRPr="00C9311E">
              <w:rPr>
                <w:noProof/>
              </w:rPr>
              <w:tab/>
              <w:t>ne binary</w:t>
            </w:r>
          </w:p>
        </w:tc>
      </w:tr>
      <w:tr w:rsidR="00755725" w:rsidRPr="00755725" w14:paraId="24238916" w14:textId="77777777" w:rsidTr="00D4145A">
        <w:tc>
          <w:tcPr>
            <w:tcW w:w="4248" w:type="dxa"/>
          </w:tcPr>
          <w:p w14:paraId="0ED3642D" w14:textId="77777777" w:rsidR="00755725" w:rsidRPr="00755725" w:rsidRDefault="00755725" w:rsidP="00755725">
            <w:pPr>
              <w:pStyle w:val="Item"/>
              <w:rPr>
                <w:w w:val="101"/>
                <w:lang w:val="ku"/>
              </w:rPr>
            </w:pPr>
            <w:r w:rsidRPr="00755725">
              <w:rPr>
                <w:w w:val="101"/>
                <w:lang w:val="ku"/>
              </w:rPr>
              <w:t>roja têketinê</w:t>
            </w:r>
          </w:p>
        </w:tc>
        <w:tc>
          <w:tcPr>
            <w:tcW w:w="5573" w:type="dxa"/>
          </w:tcPr>
          <w:p w14:paraId="5EB6C153" w14:textId="77777777" w:rsidR="00755725" w:rsidRPr="00C9311E" w:rsidRDefault="00755725" w:rsidP="00755725">
            <w:pPr>
              <w:pStyle w:val="ZelleAntworten"/>
            </w:pPr>
            <w:r w:rsidRPr="00C9311E">
              <w:fldChar w:fldCharType="begin">
                <w:ffData>
                  <w:name w:val="Text4"/>
                  <w:enabled/>
                  <w:calcOnExit w:val="0"/>
                  <w:textInput>
                    <w:type w:val="date"/>
                    <w:format w:val="dd.MM.yyyy"/>
                  </w:textInput>
                </w:ffData>
              </w:fldChar>
            </w:r>
            <w:bookmarkStart w:id="5" w:name="Text4"/>
            <w:r w:rsidRPr="00C9311E">
              <w:instrText xml:space="preserve"> FORMTEXT </w:instrText>
            </w:r>
            <w:r w:rsidRPr="00C9311E">
              <w:fldChar w:fldCharType="separate"/>
            </w:r>
            <w:r w:rsidRPr="00C9311E">
              <w:t>     </w:t>
            </w:r>
            <w:r w:rsidRPr="00C9311E">
              <w:fldChar w:fldCharType="end"/>
            </w:r>
            <w:bookmarkEnd w:id="5"/>
          </w:p>
        </w:tc>
      </w:tr>
      <w:tr w:rsidR="00755725" w:rsidRPr="00755725" w14:paraId="5B513AD2" w14:textId="77777777" w:rsidTr="00D4145A">
        <w:tc>
          <w:tcPr>
            <w:tcW w:w="4248" w:type="dxa"/>
          </w:tcPr>
          <w:p w14:paraId="024ED51B" w14:textId="77777777" w:rsidR="00755725" w:rsidRPr="00755725" w:rsidRDefault="00755725" w:rsidP="00755725">
            <w:pPr>
              <w:pStyle w:val="Item"/>
              <w:rPr>
                <w:w w:val="101"/>
                <w:lang w:val="ku"/>
              </w:rPr>
            </w:pPr>
            <w:r w:rsidRPr="00755725">
              <w:rPr>
                <w:w w:val="101"/>
                <w:lang w:val="ku"/>
              </w:rPr>
              <w:t>Dîroka derketina plankirî</w:t>
            </w:r>
          </w:p>
        </w:tc>
        <w:tc>
          <w:tcPr>
            <w:tcW w:w="5573" w:type="dxa"/>
          </w:tcPr>
          <w:p w14:paraId="2552248F" w14:textId="77777777" w:rsidR="00755725" w:rsidRPr="00C9311E" w:rsidRDefault="00755725" w:rsidP="00755725">
            <w:pPr>
              <w:pStyle w:val="ZelleAntworten"/>
            </w:pPr>
            <w:r w:rsidRPr="00C9311E">
              <w:fldChar w:fldCharType="begin">
                <w:ffData>
                  <w:name w:val="Text4"/>
                  <w:enabled/>
                  <w:calcOnExit w:val="0"/>
                  <w:textInput>
                    <w:type w:val="date"/>
                    <w:format w:val="dd.MM.yyyy"/>
                  </w:textInput>
                </w:ffData>
              </w:fldChar>
            </w:r>
            <w:r w:rsidRPr="00C9311E">
              <w:instrText xml:space="preserve"> FORMTEXT </w:instrText>
            </w:r>
            <w:r w:rsidRPr="00C9311E">
              <w:fldChar w:fldCharType="separate"/>
            </w:r>
            <w:r w:rsidRPr="00C9311E">
              <w:t>     </w:t>
            </w:r>
            <w:r w:rsidRPr="00C9311E">
              <w:fldChar w:fldCharType="end"/>
            </w:r>
          </w:p>
        </w:tc>
      </w:tr>
      <w:tr w:rsidR="00755725" w:rsidRPr="00755725" w14:paraId="613EF9C3" w14:textId="77777777" w:rsidTr="00D4145A">
        <w:tc>
          <w:tcPr>
            <w:tcW w:w="4248" w:type="dxa"/>
          </w:tcPr>
          <w:p w14:paraId="564A75F6" w14:textId="77777777" w:rsidR="00755725" w:rsidRPr="00755725" w:rsidRDefault="00755725" w:rsidP="00755725">
            <w:pPr>
              <w:pStyle w:val="Item"/>
              <w:rPr>
                <w:w w:val="101"/>
                <w:lang w:val="ku"/>
              </w:rPr>
            </w:pPr>
            <w:r w:rsidRPr="00755725">
              <w:rPr>
                <w:w w:val="101"/>
                <w:lang w:val="ku"/>
              </w:rPr>
              <w:t>Dîroka derketinê ya rastîn</w:t>
            </w:r>
          </w:p>
        </w:tc>
        <w:tc>
          <w:tcPr>
            <w:tcW w:w="5573" w:type="dxa"/>
          </w:tcPr>
          <w:p w14:paraId="019C38E2" w14:textId="77777777" w:rsidR="00755725" w:rsidRPr="00C9311E" w:rsidRDefault="00755725" w:rsidP="00755725">
            <w:pPr>
              <w:pStyle w:val="ZelleAntworten"/>
            </w:pPr>
            <w:r w:rsidRPr="00C9311E">
              <w:fldChar w:fldCharType="begin">
                <w:ffData>
                  <w:name w:val="Text4"/>
                  <w:enabled/>
                  <w:calcOnExit w:val="0"/>
                  <w:textInput>
                    <w:type w:val="date"/>
                    <w:format w:val="dd.MM.yyyy"/>
                  </w:textInput>
                </w:ffData>
              </w:fldChar>
            </w:r>
            <w:r w:rsidRPr="00C9311E">
              <w:instrText xml:space="preserve"> FORMTEXT </w:instrText>
            </w:r>
            <w:r w:rsidRPr="00C9311E">
              <w:fldChar w:fldCharType="separate"/>
            </w:r>
            <w:r w:rsidRPr="00C9311E">
              <w:t>     </w:t>
            </w:r>
            <w:r w:rsidRPr="00C9311E">
              <w:fldChar w:fldCharType="end"/>
            </w:r>
          </w:p>
        </w:tc>
      </w:tr>
      <w:tr w:rsidR="00755725" w:rsidRPr="00755725" w14:paraId="30F68D80" w14:textId="77777777" w:rsidTr="00D4145A">
        <w:tc>
          <w:tcPr>
            <w:tcW w:w="4248" w:type="dxa"/>
          </w:tcPr>
          <w:p w14:paraId="48008881" w14:textId="77777777" w:rsidR="00755725" w:rsidRPr="00755725" w:rsidRDefault="00755725" w:rsidP="00755725">
            <w:pPr>
              <w:pStyle w:val="Item"/>
              <w:rPr>
                <w:w w:val="101"/>
                <w:lang w:val="ku"/>
              </w:rPr>
            </w:pPr>
            <w:r w:rsidRPr="00755725">
              <w:rPr>
                <w:w w:val="101"/>
                <w:lang w:val="ku"/>
              </w:rPr>
              <w:t>paşxaneya koçberiyê</w:t>
            </w:r>
            <w:r w:rsidRPr="00755725">
              <w:rPr>
                <w:spacing w:val="19"/>
                <w:w w:val="101"/>
                <w:lang w:val="ku"/>
              </w:rPr>
              <w:t xml:space="preserve"> </w:t>
            </w:r>
            <w:r w:rsidRPr="00755725">
              <w:rPr>
                <w:w w:val="101"/>
                <w:lang w:val="ku"/>
              </w:rPr>
              <w:t>taybetmendî _</w:t>
            </w:r>
            <w:r w:rsidRPr="00755725">
              <w:rPr>
                <w:spacing w:val="8"/>
                <w:w w:val="101"/>
                <w:lang w:val="ku"/>
              </w:rPr>
              <w:t xml:space="preserve"> </w:t>
            </w:r>
            <w:r w:rsidRPr="00755725">
              <w:rPr>
                <w:w w:val="101"/>
                <w:lang w:val="ku"/>
              </w:rPr>
              <w:t>ez</w:t>
            </w:r>
          </w:p>
          <w:p w14:paraId="578199EC" w14:textId="77777777" w:rsidR="00755725" w:rsidRPr="00755725" w:rsidRDefault="00755725" w:rsidP="00755725">
            <w:pPr>
              <w:pStyle w:val="Bedingung"/>
              <w:rPr>
                <w:lang w:val="ku"/>
              </w:rPr>
            </w:pPr>
            <w:r w:rsidRPr="00755725">
              <w:rPr>
                <w:lang w:val="ku"/>
              </w:rPr>
              <w:t>e</w:t>
            </w:r>
            <w:r w:rsidRPr="00755725">
              <w:rPr>
                <w:spacing w:val="3"/>
                <w:lang w:val="ku"/>
              </w:rPr>
              <w:t xml:space="preserve"> </w:t>
            </w:r>
            <w:r w:rsidRPr="00755725">
              <w:rPr>
                <w:lang w:val="ku"/>
              </w:rPr>
              <w:t>ew</w:t>
            </w:r>
            <w:r w:rsidRPr="00755725">
              <w:rPr>
                <w:spacing w:val="6"/>
                <w:lang w:val="ku"/>
              </w:rPr>
              <w:t xml:space="preserve"> </w:t>
            </w:r>
            <w:r w:rsidRPr="00755725">
              <w:rPr>
                <w:lang w:val="ku"/>
              </w:rPr>
              <w:t xml:space="preserve">Dawiya </w:t>
            </w:r>
            <w:r w:rsidRPr="00755725">
              <w:rPr>
                <w:spacing w:val="3"/>
                <w:lang w:val="ku"/>
              </w:rPr>
              <w:t xml:space="preserve">beşdarbûnê </w:t>
            </w:r>
            <w:r w:rsidRPr="00755725">
              <w:rPr>
                <w:spacing w:val="-2"/>
                <w:lang w:val="ku"/>
              </w:rPr>
              <w:t xml:space="preserve">_ </w:t>
            </w:r>
            <w:r w:rsidRPr="00755725">
              <w:rPr>
                <w:lang w:val="ku"/>
              </w:rPr>
              <w:t>_</w:t>
            </w:r>
            <w:r w:rsidRPr="00755725">
              <w:rPr>
                <w:spacing w:val="12"/>
                <w:lang w:val="ku"/>
              </w:rPr>
              <w:t xml:space="preserve"> </w:t>
            </w:r>
            <w:r w:rsidRPr="00755725">
              <w:rPr>
                <w:spacing w:val="-2"/>
                <w:w w:val="101"/>
                <w:lang w:val="ku"/>
              </w:rPr>
              <w:t xml:space="preserve">ji </w:t>
            </w:r>
            <w:r w:rsidRPr="00755725">
              <w:rPr>
                <w:w w:val="101"/>
                <w:lang w:val="ku"/>
              </w:rPr>
              <w:t xml:space="preserve">dûndana </w:t>
            </w:r>
            <w:r w:rsidRPr="00755725">
              <w:rPr>
                <w:lang w:val="ku"/>
              </w:rPr>
              <w:t xml:space="preserve">yek </w:t>
            </w:r>
            <w:r w:rsidRPr="00755725">
              <w:rPr>
                <w:w w:val="101"/>
                <w:lang w:val="ku"/>
              </w:rPr>
              <w:t>_</w:t>
            </w:r>
            <w:r w:rsidRPr="00755725">
              <w:rPr>
                <w:spacing w:val="5"/>
                <w:lang w:val="ku"/>
              </w:rPr>
              <w:t xml:space="preserve"> </w:t>
            </w:r>
            <w:r w:rsidRPr="00755725">
              <w:rPr>
                <w:lang w:val="ku"/>
              </w:rPr>
              <w:t>dewûbav,</w:t>
            </w:r>
            <w:r w:rsidRPr="00755725">
              <w:rPr>
                <w:spacing w:val="12"/>
                <w:lang w:val="ku"/>
              </w:rPr>
              <w:t xml:space="preserve"> </w:t>
            </w:r>
            <w:r w:rsidRPr="00755725">
              <w:rPr>
                <w:lang w:val="ku"/>
              </w:rPr>
              <w:t>li</w:t>
            </w:r>
            <w:r w:rsidRPr="00755725">
              <w:rPr>
                <w:spacing w:val="2"/>
                <w:lang w:val="ku"/>
              </w:rPr>
              <w:t xml:space="preserve"> </w:t>
            </w:r>
            <w:r w:rsidRPr="00755725">
              <w:rPr>
                <w:lang w:val="ku"/>
              </w:rPr>
              <w:t>bo</w:t>
            </w:r>
            <w:r w:rsidRPr="00755725">
              <w:rPr>
                <w:spacing w:val="2"/>
                <w:lang w:val="ku"/>
              </w:rPr>
              <w:t xml:space="preserve"> </w:t>
            </w:r>
            <w:r w:rsidRPr="00755725">
              <w:rPr>
                <w:spacing w:val="-2"/>
                <w:lang w:val="ku"/>
              </w:rPr>
              <w:t xml:space="preserve">tu m </w:t>
            </w:r>
            <w:r w:rsidRPr="00755725">
              <w:rPr>
                <w:lang w:val="ku"/>
              </w:rPr>
              <w:t>û _</w:t>
            </w:r>
            <w:r w:rsidRPr="00755725">
              <w:rPr>
                <w:spacing w:val="7"/>
                <w:lang w:val="ku"/>
              </w:rPr>
              <w:t xml:space="preserve"> </w:t>
            </w:r>
            <w:r w:rsidRPr="00755725">
              <w:rPr>
                <w:w w:val="101"/>
                <w:lang w:val="ku"/>
              </w:rPr>
              <w:t xml:space="preserve">ne </w:t>
            </w:r>
            <w:r w:rsidRPr="00755725">
              <w:rPr>
                <w:lang w:val="ku"/>
              </w:rPr>
              <w:t>nav</w:t>
            </w:r>
            <w:r w:rsidRPr="00755725">
              <w:rPr>
                <w:spacing w:val="2"/>
                <w:lang w:val="ku"/>
              </w:rPr>
              <w:t xml:space="preserve"> </w:t>
            </w:r>
            <w:r w:rsidRPr="00755725">
              <w:rPr>
                <w:lang w:val="ku"/>
              </w:rPr>
              <w:t>Almanya</w:t>
            </w:r>
            <w:r w:rsidRPr="00755725">
              <w:rPr>
                <w:spacing w:val="10"/>
                <w:lang w:val="ku"/>
              </w:rPr>
              <w:t xml:space="preserve"> </w:t>
            </w:r>
            <w:r w:rsidRPr="00755725">
              <w:rPr>
                <w:lang w:val="ku"/>
              </w:rPr>
              <w:t>zayî</w:t>
            </w:r>
            <w:r w:rsidRPr="00755725">
              <w:rPr>
                <w:spacing w:val="7"/>
                <w:lang w:val="ku"/>
              </w:rPr>
              <w:t xml:space="preserve"> </w:t>
            </w:r>
            <w:r w:rsidRPr="00755725">
              <w:rPr>
                <w:lang w:val="ku"/>
              </w:rPr>
              <w:t>e</w:t>
            </w:r>
            <w:r w:rsidRPr="00755725">
              <w:rPr>
                <w:spacing w:val="3"/>
                <w:lang w:val="ku"/>
              </w:rPr>
              <w:t xml:space="preserve"> </w:t>
            </w:r>
            <w:r w:rsidRPr="00755725">
              <w:rPr>
                <w:lang w:val="ku"/>
              </w:rPr>
              <w:t>an</w:t>
            </w:r>
            <w:r w:rsidRPr="00755725">
              <w:rPr>
                <w:spacing w:val="4"/>
                <w:lang w:val="ku"/>
              </w:rPr>
              <w:t xml:space="preserve"> </w:t>
            </w:r>
            <w:r w:rsidRPr="00755725">
              <w:rPr>
                <w:w w:val="101"/>
                <w:lang w:val="ku"/>
              </w:rPr>
              <w:t xml:space="preserve">yekî </w:t>
            </w:r>
            <w:r w:rsidRPr="00755725">
              <w:rPr>
                <w:lang w:val="ku"/>
              </w:rPr>
              <w:t>ne almanî</w:t>
            </w:r>
            <w:r w:rsidRPr="00755725">
              <w:rPr>
                <w:spacing w:val="11"/>
                <w:lang w:val="ku"/>
              </w:rPr>
              <w:t xml:space="preserve"> </w:t>
            </w:r>
            <w:r w:rsidRPr="00755725">
              <w:rPr>
                <w:lang w:val="ku"/>
              </w:rPr>
              <w:t>niştimanî</w:t>
            </w:r>
            <w:r w:rsidRPr="00755725">
              <w:rPr>
                <w:spacing w:val="9"/>
                <w:lang w:val="ku"/>
              </w:rPr>
              <w:t xml:space="preserve"> </w:t>
            </w:r>
            <w:r w:rsidRPr="00755725">
              <w:rPr>
                <w:lang w:val="ku"/>
              </w:rPr>
              <w:t xml:space="preserve">heye </w:t>
            </w:r>
            <w:r w:rsidRPr="00755725">
              <w:rPr>
                <w:w w:val="101"/>
                <w:lang w:val="ku"/>
              </w:rPr>
              <w:t xml:space="preserve">an </w:t>
            </w:r>
            <w:r w:rsidRPr="00755725">
              <w:rPr>
                <w:lang w:val="ku"/>
              </w:rPr>
              <w:t>xwezayî</w:t>
            </w:r>
            <w:r w:rsidRPr="00755725">
              <w:rPr>
                <w:spacing w:val="11"/>
                <w:lang w:val="ku"/>
              </w:rPr>
              <w:t xml:space="preserve"> </w:t>
            </w:r>
            <w:r w:rsidRPr="00755725">
              <w:rPr>
                <w:w w:val="101"/>
                <w:lang w:val="ku"/>
              </w:rPr>
              <w:t>e?</w:t>
            </w:r>
          </w:p>
        </w:tc>
        <w:tc>
          <w:tcPr>
            <w:tcW w:w="5573" w:type="dxa"/>
          </w:tcPr>
          <w:p w14:paraId="4041D042"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erê  </w:t>
            </w:r>
          </w:p>
          <w:p w14:paraId="0E4B8A7F"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na </w:t>
            </w:r>
          </w:p>
          <w:p w14:paraId="1F53E512"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agahî de ser dewûbav tune </w:t>
            </w:r>
          </w:p>
          <w:p w14:paraId="21FAE381" w14:textId="030CDBAB"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agahî tune</w:t>
            </w:r>
          </w:p>
        </w:tc>
      </w:tr>
      <w:tr w:rsidR="00755725" w:rsidRPr="00755725" w14:paraId="69F30634" w14:textId="77777777" w:rsidTr="00D4145A">
        <w:tc>
          <w:tcPr>
            <w:tcW w:w="4248" w:type="dxa"/>
          </w:tcPr>
          <w:p w14:paraId="7D9F45D5" w14:textId="77777777" w:rsidR="00755725" w:rsidRPr="00755725" w:rsidRDefault="00755725" w:rsidP="00755725">
            <w:pPr>
              <w:pStyle w:val="Item"/>
              <w:rPr>
                <w:w w:val="101"/>
                <w:lang w:val="ku"/>
              </w:rPr>
            </w:pPr>
            <w:r w:rsidRPr="00755725">
              <w:rPr>
                <w:w w:val="101"/>
                <w:lang w:val="ku"/>
              </w:rPr>
              <w:t>paşxaneya koçberiyê</w:t>
            </w:r>
            <w:r w:rsidRPr="00755725">
              <w:rPr>
                <w:spacing w:val="19"/>
                <w:w w:val="101"/>
                <w:lang w:val="ku"/>
              </w:rPr>
              <w:t xml:space="preserve"> </w:t>
            </w:r>
            <w:r w:rsidRPr="00755725">
              <w:rPr>
                <w:w w:val="101"/>
                <w:lang w:val="ku"/>
              </w:rPr>
              <w:t>taybetmendî _</w:t>
            </w:r>
            <w:r w:rsidRPr="00755725">
              <w:rPr>
                <w:spacing w:val="8"/>
                <w:w w:val="101"/>
                <w:lang w:val="ku"/>
              </w:rPr>
              <w:t xml:space="preserve"> </w:t>
            </w:r>
            <w:r w:rsidRPr="00755725">
              <w:rPr>
                <w:w w:val="101"/>
                <w:lang w:val="ku"/>
              </w:rPr>
              <w:t>II</w:t>
            </w:r>
          </w:p>
          <w:p w14:paraId="6246F084" w14:textId="77777777" w:rsidR="00755725" w:rsidRPr="00755725" w:rsidRDefault="00755725" w:rsidP="00755725">
            <w:pPr>
              <w:pStyle w:val="Bedingung"/>
              <w:rPr>
                <w:lang w:val="ku"/>
              </w:rPr>
            </w:pPr>
            <w:r w:rsidRPr="00755725">
              <w:rPr>
                <w:lang w:val="ku"/>
              </w:rPr>
              <w:t xml:space="preserve">stûn </w:t>
            </w:r>
            <w:r w:rsidRPr="00755725">
              <w:rPr>
                <w:spacing w:val="-2"/>
                <w:lang w:val="ku"/>
              </w:rPr>
              <w:t xml:space="preserve">t </w:t>
            </w:r>
            <w:r w:rsidRPr="00755725">
              <w:rPr>
                <w:lang w:val="ku"/>
              </w:rPr>
              <w:t>_</w:t>
            </w:r>
            <w:r w:rsidRPr="00755725">
              <w:rPr>
                <w:spacing w:val="7"/>
                <w:lang w:val="ku"/>
              </w:rPr>
              <w:t xml:space="preserve"> </w:t>
            </w:r>
            <w:r w:rsidRPr="00755725">
              <w:rPr>
                <w:lang w:val="ku"/>
              </w:rPr>
              <w:t>ew</w:t>
            </w:r>
            <w:r w:rsidRPr="00755725">
              <w:rPr>
                <w:spacing w:val="6"/>
                <w:lang w:val="ku"/>
              </w:rPr>
              <w:t xml:space="preserve"> </w:t>
            </w:r>
            <w:r w:rsidRPr="00755725">
              <w:rPr>
                <w:lang w:val="ku"/>
              </w:rPr>
              <w:t xml:space="preserve">Dawiya </w:t>
            </w:r>
            <w:r w:rsidRPr="00755725">
              <w:rPr>
                <w:spacing w:val="3"/>
                <w:lang w:val="ku"/>
              </w:rPr>
              <w:t xml:space="preserve">beşdarbûnê </w:t>
            </w:r>
            <w:r w:rsidRPr="00755725">
              <w:rPr>
                <w:spacing w:val="-2"/>
                <w:lang w:val="ku"/>
              </w:rPr>
              <w:t xml:space="preserve">_ </w:t>
            </w:r>
            <w:r w:rsidRPr="00755725">
              <w:rPr>
                <w:lang w:val="ku"/>
              </w:rPr>
              <w:t>_</w:t>
            </w:r>
            <w:r w:rsidRPr="00755725">
              <w:rPr>
                <w:spacing w:val="11"/>
                <w:lang w:val="ku"/>
              </w:rPr>
              <w:t xml:space="preserve"> </w:t>
            </w:r>
            <w:r w:rsidRPr="00755725">
              <w:rPr>
                <w:w w:val="101"/>
                <w:lang w:val="ku"/>
              </w:rPr>
              <w:t>derve</w:t>
            </w:r>
            <w:r w:rsidRPr="00755725">
              <w:rPr>
                <w:spacing w:val="1"/>
                <w:lang w:val="ku"/>
              </w:rPr>
              <w:t xml:space="preserve"> </w:t>
            </w:r>
            <w:r w:rsidRPr="00755725">
              <w:rPr>
                <w:lang w:val="ku"/>
              </w:rPr>
              <w:t>yek</w:t>
            </w:r>
            <w:r w:rsidRPr="00755725">
              <w:rPr>
                <w:spacing w:val="5"/>
                <w:lang w:val="ku"/>
              </w:rPr>
              <w:t xml:space="preserve"> </w:t>
            </w:r>
            <w:r w:rsidRPr="00755725">
              <w:rPr>
                <w:lang w:val="ku"/>
              </w:rPr>
              <w:t xml:space="preserve">malbat </w:t>
            </w:r>
            <w:r w:rsidRPr="00755725">
              <w:rPr>
                <w:spacing w:val="-2"/>
                <w:lang w:val="ku"/>
              </w:rPr>
              <w:t xml:space="preserve">, </w:t>
            </w:r>
            <w:r w:rsidRPr="00755725">
              <w:rPr>
                <w:lang w:val="ku"/>
              </w:rPr>
              <w:t>_</w:t>
            </w:r>
            <w:r w:rsidRPr="00755725">
              <w:rPr>
                <w:spacing w:val="7"/>
                <w:lang w:val="ku"/>
              </w:rPr>
              <w:t xml:space="preserve"> </w:t>
            </w:r>
            <w:r w:rsidRPr="00755725">
              <w:rPr>
                <w:lang w:val="ku"/>
              </w:rPr>
              <w:t>li</w:t>
            </w:r>
            <w:r w:rsidRPr="00755725">
              <w:rPr>
                <w:spacing w:val="2"/>
                <w:lang w:val="ku"/>
              </w:rPr>
              <w:t xml:space="preserve"> </w:t>
            </w:r>
            <w:r w:rsidRPr="00755725">
              <w:rPr>
                <w:lang w:val="ku"/>
              </w:rPr>
              <w:t>ew</w:t>
            </w:r>
            <w:r w:rsidRPr="00755725">
              <w:rPr>
                <w:spacing w:val="3"/>
                <w:lang w:val="ku"/>
              </w:rPr>
              <w:t xml:space="preserve"> </w:t>
            </w:r>
            <w:r w:rsidRPr="00755725">
              <w:rPr>
                <w:lang w:val="ku"/>
              </w:rPr>
              <w:t>Almanî</w:t>
            </w:r>
            <w:r w:rsidRPr="00755725">
              <w:rPr>
                <w:spacing w:val="7"/>
                <w:lang w:val="ku"/>
              </w:rPr>
              <w:t xml:space="preserve"> </w:t>
            </w:r>
            <w:r w:rsidRPr="00755725">
              <w:rPr>
                <w:w w:val="101"/>
                <w:lang w:val="ku"/>
              </w:rPr>
              <w:t>Ne</w:t>
            </w:r>
            <w:r w:rsidRPr="00755725">
              <w:rPr>
                <w:spacing w:val="1"/>
                <w:lang w:val="ku"/>
              </w:rPr>
              <w:t xml:space="preserve"> </w:t>
            </w:r>
            <w:r w:rsidRPr="00755725">
              <w:rPr>
                <w:lang w:val="ku"/>
              </w:rPr>
              <w:t>ew</w:t>
            </w:r>
            <w:r w:rsidRPr="00755725">
              <w:rPr>
                <w:spacing w:val="3"/>
                <w:lang w:val="ku"/>
              </w:rPr>
              <w:t xml:space="preserve"> </w:t>
            </w:r>
            <w:r w:rsidRPr="00755725">
              <w:rPr>
                <w:lang w:val="ku"/>
              </w:rPr>
              <w:t>bes</w:t>
            </w:r>
            <w:r w:rsidRPr="00755725">
              <w:rPr>
                <w:spacing w:val="6"/>
                <w:lang w:val="ku"/>
              </w:rPr>
              <w:t xml:space="preserve"> </w:t>
            </w:r>
            <w:r w:rsidRPr="00755725">
              <w:rPr>
                <w:spacing w:val="-2"/>
                <w:lang w:val="ku"/>
              </w:rPr>
              <w:t xml:space="preserve">zimanê </w:t>
            </w:r>
            <w:r w:rsidRPr="00755725">
              <w:rPr>
                <w:lang w:val="ku"/>
              </w:rPr>
              <w:t>dayikê</w:t>
            </w:r>
            <w:r w:rsidRPr="00755725">
              <w:rPr>
                <w:spacing w:val="12"/>
                <w:lang w:val="ku"/>
              </w:rPr>
              <w:t xml:space="preserve"> </w:t>
            </w:r>
            <w:r w:rsidRPr="00755725">
              <w:rPr>
                <w:w w:val="101"/>
                <w:lang w:val="ku"/>
              </w:rPr>
              <w:t>e?</w:t>
            </w:r>
          </w:p>
        </w:tc>
        <w:tc>
          <w:tcPr>
            <w:tcW w:w="5573" w:type="dxa"/>
          </w:tcPr>
          <w:p w14:paraId="21372966"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erê </w:t>
            </w:r>
          </w:p>
          <w:p w14:paraId="04CB7C18"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na </w:t>
            </w:r>
          </w:p>
          <w:p w14:paraId="5685E6C5" w14:textId="5C3BFFA6"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nenas</w:t>
            </w:r>
          </w:p>
        </w:tc>
      </w:tr>
      <w:tr w:rsidR="00755725" w:rsidRPr="00755725" w14:paraId="10236FBF" w14:textId="77777777" w:rsidTr="00D4145A">
        <w:tc>
          <w:tcPr>
            <w:tcW w:w="4248" w:type="dxa"/>
          </w:tcPr>
          <w:p w14:paraId="2B41F5A6" w14:textId="77777777" w:rsidR="00755725" w:rsidRPr="00755725" w:rsidRDefault="00755725" w:rsidP="00755725">
            <w:pPr>
              <w:pStyle w:val="Item"/>
              <w:rPr>
                <w:w w:val="101"/>
                <w:lang w:val="ku"/>
              </w:rPr>
            </w:pPr>
            <w:r w:rsidRPr="00755725">
              <w:rPr>
                <w:w w:val="101"/>
                <w:lang w:val="ku"/>
              </w:rPr>
              <w:t>kesê ku di çarçoveya koçberiya penaberan de ye</w:t>
            </w:r>
          </w:p>
          <w:p w14:paraId="1C79A558" w14:textId="77777777" w:rsidR="00755725" w:rsidRPr="00755725" w:rsidRDefault="00755725" w:rsidP="00755725">
            <w:pPr>
              <w:pStyle w:val="Bedingung"/>
              <w:rPr>
                <w:b/>
                <w:w w:val="101"/>
                <w:lang w:val="ku"/>
              </w:rPr>
            </w:pPr>
            <w:r w:rsidRPr="00755725">
              <w:rPr>
                <w:w w:val="101"/>
                <w:lang w:val="ku"/>
              </w:rPr>
              <w:t>Ma ew biyaniyek bi destûra rûniştinê ya demkî, 'destûra rûniştinê ya ji bo firînê' an tolerasyona dema ketina pîvanê heye?</w:t>
            </w:r>
          </w:p>
        </w:tc>
        <w:tc>
          <w:tcPr>
            <w:tcW w:w="5573" w:type="dxa"/>
          </w:tcPr>
          <w:p w14:paraId="5C78D4C4"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erê </w:t>
            </w:r>
          </w:p>
          <w:p w14:paraId="3D70B04D"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na </w:t>
            </w:r>
          </w:p>
          <w:p w14:paraId="01C8D1C0" w14:textId="22875911"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nenas</w:t>
            </w:r>
          </w:p>
        </w:tc>
      </w:tr>
      <w:tr w:rsidR="00755725" w:rsidRPr="00755725" w14:paraId="6ED7CCC7" w14:textId="77777777" w:rsidTr="00D4145A">
        <w:tc>
          <w:tcPr>
            <w:tcW w:w="4248" w:type="dxa"/>
          </w:tcPr>
          <w:p w14:paraId="3A82A052" w14:textId="77777777" w:rsidR="00755725" w:rsidRPr="00755725" w:rsidRDefault="00755725" w:rsidP="00755725">
            <w:pPr>
              <w:pStyle w:val="Item"/>
              <w:rPr>
                <w:w w:val="101"/>
                <w:lang w:val="ku"/>
              </w:rPr>
            </w:pPr>
            <w:r w:rsidRPr="00755725">
              <w:rPr>
                <w:w w:val="101"/>
                <w:lang w:val="ku"/>
              </w:rPr>
              <w:t>Astengdar an bi giranî astengdar?</w:t>
            </w:r>
          </w:p>
        </w:tc>
        <w:tc>
          <w:tcPr>
            <w:tcW w:w="5573" w:type="dxa"/>
          </w:tcPr>
          <w:p w14:paraId="501030A6"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erê na </w:t>
            </w:r>
          </w:p>
          <w:p w14:paraId="33434B33"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tune _</w:t>
            </w:r>
          </w:p>
          <w:p w14:paraId="404D4188" w14:textId="182735AF"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 specification</w:t>
            </w:r>
          </w:p>
        </w:tc>
      </w:tr>
      <w:tr w:rsidR="00755725" w:rsidRPr="00755725" w14:paraId="7E12E590" w14:textId="77777777" w:rsidTr="00D4145A">
        <w:tc>
          <w:tcPr>
            <w:tcW w:w="4248" w:type="dxa"/>
          </w:tcPr>
          <w:p w14:paraId="67D7EE58" w14:textId="36DB3A77" w:rsidR="00755725" w:rsidRPr="00755725" w:rsidRDefault="00755725" w:rsidP="00755725">
            <w:pPr>
              <w:pStyle w:val="Item"/>
              <w:rPr>
                <w:lang w:val="ku"/>
              </w:rPr>
            </w:pPr>
            <w:r w:rsidRPr="00755725">
              <w:rPr>
                <w:lang w:val="ku"/>
              </w:rPr>
              <w:t>Tîpa kêmbûna / seqetbûnê</w:t>
            </w:r>
          </w:p>
          <w:p w14:paraId="61DF9024" w14:textId="77777777" w:rsidR="00755725" w:rsidRPr="00755725" w:rsidRDefault="00755725" w:rsidP="00755725">
            <w:pPr>
              <w:pStyle w:val="Bedingung"/>
              <w:rPr>
                <w:lang w:val="ku"/>
              </w:rPr>
            </w:pPr>
            <w:r w:rsidRPr="00755725">
              <w:rPr>
                <w:lang w:val="ku"/>
              </w:rPr>
              <w:t>(eger tendurustî xera bibe)</w:t>
            </w:r>
          </w:p>
        </w:tc>
        <w:tc>
          <w:tcPr>
            <w:tcW w:w="5573" w:type="dxa"/>
          </w:tcPr>
          <w:p w14:paraId="143B64DA"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tendurustî </w:t>
            </w:r>
          </w:p>
          <w:p w14:paraId="1216139A"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 bêyî seqetiyek giran a naskirî Bi giranî </w:t>
            </w:r>
          </w:p>
          <w:p w14:paraId="58A99DAD" w14:textId="4598CDA5"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astengdar an wekhev</w:t>
            </w:r>
          </w:p>
        </w:tc>
      </w:tr>
      <w:tr w:rsidR="00755725" w:rsidRPr="00755725" w14:paraId="594228EA" w14:textId="77777777" w:rsidTr="00D4145A">
        <w:tc>
          <w:tcPr>
            <w:tcW w:w="4248" w:type="dxa"/>
          </w:tcPr>
          <w:p w14:paraId="35FDBED9" w14:textId="77777777" w:rsidR="00755725" w:rsidRPr="00755725" w:rsidRDefault="00755725" w:rsidP="00755725">
            <w:pPr>
              <w:pStyle w:val="Item"/>
              <w:rPr>
                <w:w w:val="101"/>
                <w:lang w:val="ku"/>
              </w:rPr>
            </w:pPr>
            <w:r w:rsidRPr="00755725">
              <w:rPr>
                <w:w w:val="101"/>
                <w:lang w:val="ku"/>
              </w:rPr>
              <w:t>Sertîfîkaya ya herî bilind ku hatî wergirtin</w:t>
            </w:r>
          </w:p>
        </w:tc>
        <w:tc>
          <w:tcPr>
            <w:tcW w:w="5573" w:type="dxa"/>
          </w:tcPr>
          <w:p w14:paraId="74D3E1F4"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bê qedandina dibistanê </w:t>
            </w:r>
          </w:p>
          <w:p w14:paraId="5BA5C4A2"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bi kalîteya perwerdehiya pîşeyî ya hêsan an dirêjkirî</w:t>
            </w:r>
          </w:p>
          <w:p w14:paraId="0CEE5F99"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bi dereceya Navoser</w:t>
            </w:r>
          </w:p>
          <w:p w14:paraId="452C70E2"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zanîngehek teknîkî ya </w:t>
            </w:r>
          </w:p>
          <w:p w14:paraId="168485BF"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bi Abitur an jêhatîbûna xwendina bilind bi jêhatîbûna nenaskirî / veqetandî </w:t>
            </w:r>
          </w:p>
          <w:p w14:paraId="5A102D2A"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li derveyî welat , </w:t>
            </w:r>
          </w:p>
          <w:p w14:paraId="0449CCEE" w14:textId="77777777" w:rsidR="00755725" w:rsidRPr="00072B58" w:rsidRDefault="00755725" w:rsidP="00755725">
            <w:pPr>
              <w:pStyle w:val="ZelleAntworten"/>
              <w:rPr>
                <w:noProof/>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 xml:space="preserve">li derveyî din </w:t>
            </w:r>
          </w:p>
          <w:p w14:paraId="2FEE04FD" w14:textId="2DFABCFE" w:rsidR="00755725" w:rsidRPr="00072B58" w:rsidRDefault="00755725" w:rsidP="00755725">
            <w:pPr>
              <w:pStyle w:val="ZelleAntworten"/>
              <w:rPr>
                <w:noProof/>
                <w:w w:val="101"/>
              </w:rPr>
            </w:pPr>
            <w:r w:rsidRPr="00072B58">
              <w:rPr>
                <w:noProof/>
              </w:rPr>
              <w:fldChar w:fldCharType="begin">
                <w:ffData>
                  <w:name w:val="Kontrollkästchen2"/>
                  <w:enabled/>
                  <w:calcOnExit w:val="0"/>
                  <w:checkBox>
                    <w:sizeAuto/>
                    <w:default w:val="0"/>
                  </w:checkBox>
                </w:ffData>
              </w:fldChar>
            </w:r>
            <w:r w:rsidRPr="00072B58">
              <w:rPr>
                <w:noProof/>
              </w:rPr>
              <w:instrText xml:space="preserve"> FORMCHECKBOX </w:instrText>
            </w:r>
            <w:r w:rsidR="00BE0BEC">
              <w:rPr>
                <w:noProof/>
              </w:rPr>
            </w:r>
            <w:r w:rsidR="00BE0BEC">
              <w:rPr>
                <w:noProof/>
              </w:rPr>
              <w:fldChar w:fldCharType="separate"/>
            </w:r>
            <w:r w:rsidRPr="00072B58">
              <w:rPr>
                <w:noProof/>
              </w:rPr>
              <w:fldChar w:fldCharType="end"/>
            </w:r>
            <w:r w:rsidRPr="00072B58">
              <w:rPr>
                <w:noProof/>
              </w:rPr>
              <w:tab/>
              <w:t>agahdarî</w:t>
            </w:r>
            <w:r w:rsidRPr="00072B58">
              <w:rPr>
                <w:noProof/>
                <w:rtl/>
              </w:rPr>
              <w:t xml:space="preserve"> </w:t>
            </w:r>
            <w:r w:rsidRPr="00072B58">
              <w:rPr>
                <w:noProof/>
              </w:rPr>
              <w:t>tune</w:t>
            </w:r>
          </w:p>
        </w:tc>
      </w:tr>
      <w:tr w:rsidR="00755725" w:rsidRPr="00755725" w14:paraId="36404A34" w14:textId="77777777" w:rsidTr="00D4145A">
        <w:tc>
          <w:tcPr>
            <w:tcW w:w="4248" w:type="dxa"/>
          </w:tcPr>
          <w:p w14:paraId="5A286C07" w14:textId="77777777" w:rsidR="00755725" w:rsidRPr="00755725" w:rsidRDefault="00755725" w:rsidP="00755725">
            <w:pPr>
              <w:pStyle w:val="Item"/>
              <w:rPr>
                <w:w w:val="101"/>
                <w:lang w:val="ku"/>
              </w:rPr>
            </w:pPr>
            <w:r w:rsidRPr="00755725">
              <w:rPr>
                <w:w w:val="101"/>
              </w:rPr>
              <w:t>B</w:t>
            </w:r>
            <w:r w:rsidRPr="00755725">
              <w:rPr>
                <w:w w:val="101"/>
                <w:lang w:val="ku"/>
              </w:rPr>
              <w:t>eşdar perwerdeya pîşeyî qedandiye?</w:t>
            </w:r>
          </w:p>
        </w:tc>
        <w:tc>
          <w:tcPr>
            <w:tcW w:w="5573" w:type="dxa"/>
          </w:tcPr>
          <w:p w14:paraId="361B098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r w:rsidRPr="00755725">
              <w:rPr>
                <w:spacing w:val="-2"/>
                <w:lang w:val="ku"/>
              </w:rPr>
              <w:t xml:space="preserve">erê </w:t>
            </w:r>
          </w:p>
          <w:p w14:paraId="5CD1EB0A"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na </w:t>
            </w:r>
          </w:p>
          <w:p w14:paraId="5BC52C45" w14:textId="46484027" w:rsidR="00755725" w:rsidRPr="00755725" w:rsidRDefault="00755725" w:rsidP="00755725">
            <w:pPr>
              <w:pStyle w:val="ZelleAntworten"/>
              <w:rPr>
                <w:w w:val="101"/>
                <w:lang w:val="ku" w:eastAsia="de-DE"/>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 diyar</w:t>
            </w:r>
          </w:p>
        </w:tc>
      </w:tr>
      <w:tr w:rsidR="00755725" w:rsidRPr="00755725" w14:paraId="2D734162" w14:textId="77777777" w:rsidTr="00D4145A">
        <w:tc>
          <w:tcPr>
            <w:tcW w:w="4248" w:type="dxa"/>
          </w:tcPr>
          <w:p w14:paraId="5B6B7F63" w14:textId="77777777" w:rsidR="00755725" w:rsidRPr="00755725" w:rsidRDefault="00755725" w:rsidP="00755725">
            <w:pPr>
              <w:pStyle w:val="Item"/>
              <w:rPr>
                <w:w w:val="101"/>
                <w:lang w:val="ku"/>
              </w:rPr>
            </w:pPr>
            <w:r w:rsidRPr="00755725">
              <w:rPr>
                <w:w w:val="101"/>
                <w:lang w:val="ku"/>
              </w:rPr>
              <w:t>bilindtirîn</w:t>
            </w:r>
            <w:r w:rsidRPr="00755725">
              <w:rPr>
                <w:spacing w:val="8"/>
                <w:w w:val="101"/>
                <w:lang w:val="ku"/>
              </w:rPr>
              <w:t xml:space="preserve"> </w:t>
            </w:r>
            <w:r w:rsidRPr="00755725">
              <w:rPr>
                <w:spacing w:val="3"/>
                <w:w w:val="101"/>
                <w:lang w:val="ku"/>
              </w:rPr>
              <w:t xml:space="preserve">berî </w:t>
            </w:r>
            <w:r w:rsidRPr="00755725">
              <w:rPr>
                <w:w w:val="101"/>
                <w:lang w:val="ku"/>
              </w:rPr>
              <w:t>_</w:t>
            </w:r>
            <w:r w:rsidRPr="00755725">
              <w:rPr>
                <w:spacing w:val="3"/>
                <w:w w:val="101"/>
                <w:lang w:val="ku"/>
              </w:rPr>
              <w:t xml:space="preserve"> </w:t>
            </w:r>
            <w:r w:rsidRPr="00755725">
              <w:rPr>
                <w:spacing w:val="-2"/>
                <w:w w:val="101"/>
                <w:lang w:val="ku"/>
              </w:rPr>
              <w:t xml:space="preserve">Destpêka </w:t>
            </w:r>
            <w:r w:rsidRPr="00755725">
              <w:rPr>
                <w:w w:val="101"/>
                <w:lang w:val="ku"/>
              </w:rPr>
              <w:t xml:space="preserve">pîvandinê gihîşt </w:t>
            </w:r>
            <w:r w:rsidRPr="00755725">
              <w:rPr>
                <w:spacing w:val="-2"/>
                <w:w w:val="101"/>
                <w:lang w:val="ku"/>
              </w:rPr>
              <w:t xml:space="preserve">_ </w:t>
            </w:r>
            <w:r w:rsidRPr="00755725">
              <w:rPr>
                <w:w w:val="101"/>
                <w:lang w:val="ku"/>
              </w:rPr>
              <w:t>_</w:t>
            </w:r>
            <w:r w:rsidRPr="00755725">
              <w:rPr>
                <w:spacing w:val="8"/>
                <w:w w:val="101"/>
                <w:lang w:val="ku"/>
              </w:rPr>
              <w:t xml:space="preserve"> </w:t>
            </w:r>
            <w:r w:rsidRPr="00755725">
              <w:rPr>
                <w:spacing w:val="3"/>
                <w:w w:val="101"/>
                <w:lang w:val="ku"/>
              </w:rPr>
              <w:t xml:space="preserve">Kalîteya </w:t>
            </w:r>
            <w:r w:rsidRPr="00755725">
              <w:rPr>
                <w:w w:val="101"/>
                <w:lang w:val="ku"/>
              </w:rPr>
              <w:t>pîşeyî _</w:t>
            </w:r>
          </w:p>
          <w:p w14:paraId="4602D248" w14:textId="77777777" w:rsidR="00755725" w:rsidRPr="00755725" w:rsidRDefault="00755725" w:rsidP="00755725">
            <w:pPr>
              <w:pStyle w:val="Bedingung"/>
              <w:rPr>
                <w:lang w:val="ku"/>
              </w:rPr>
            </w:pPr>
            <w:r w:rsidRPr="00755725">
              <w:rPr>
                <w:lang w:val="ku"/>
              </w:rPr>
              <w:t>(tenê ji bo beşdarên bi perwerdeya pîşeyî qedandî)</w:t>
            </w:r>
          </w:p>
        </w:tc>
        <w:tc>
          <w:tcPr>
            <w:tcW w:w="5573" w:type="dxa"/>
          </w:tcPr>
          <w:p w14:paraId="4040929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Li gorî Qanûna Perwerdehiya Pîşeyî (BBiG) / Kodê Pîşeyî ( HwO) </w:t>
            </w:r>
          </w:p>
          <w:p w14:paraId="68EB7303"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Xwendegeha Pîşeyî Dibistana </w:t>
            </w:r>
          </w:p>
          <w:p w14:paraId="6D757C13"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Teknîkî (Pîşeyekî hîndetir, pisporê master, teknîkî) Zanîngeha </w:t>
            </w:r>
          </w:p>
          <w:p w14:paraId="79382C8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Zanistên Serîlêdanê </w:t>
            </w:r>
          </w:p>
          <w:p w14:paraId="07468821"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Zanîngeha </w:t>
            </w:r>
          </w:p>
          <w:p w14:paraId="518ECBBA"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Zanistên Serîlêdanê ne naskirî / ne diyarkirî li derveyî welat </w:t>
            </w:r>
          </w:p>
          <w:p w14:paraId="6FAD568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Tiştek </w:t>
            </w:r>
          </w:p>
          <w:p w14:paraId="7549DB69" w14:textId="6E2A8140" w:rsidR="00755725" w:rsidRPr="00755725" w:rsidRDefault="00755725" w:rsidP="00755725">
            <w:pPr>
              <w:pStyle w:val="ZelleAntworten"/>
              <w:rPr>
                <w:w w:val="101"/>
                <w:lang w:val="ku" w:eastAsia="de-DE"/>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w:t>
            </w:r>
            <w:r w:rsidRPr="00755725">
              <w:rPr>
                <w:spacing w:val="5"/>
                <w:lang w:val="ku"/>
              </w:rPr>
              <w:t xml:space="preserve"> </w:t>
            </w:r>
            <w:r w:rsidRPr="00755725">
              <w:rPr>
                <w:lang w:val="ku"/>
              </w:rPr>
              <w:t>specification</w:t>
            </w:r>
          </w:p>
        </w:tc>
      </w:tr>
      <w:tr w:rsidR="00755725" w:rsidRPr="00755725" w14:paraId="388D6527" w14:textId="77777777" w:rsidTr="00D4145A">
        <w:tc>
          <w:tcPr>
            <w:tcW w:w="4248" w:type="dxa"/>
          </w:tcPr>
          <w:p w14:paraId="39A0185B" w14:textId="77777777" w:rsidR="00755725" w:rsidRPr="00755725" w:rsidRDefault="00755725" w:rsidP="00755725">
            <w:pPr>
              <w:pStyle w:val="Item"/>
              <w:rPr>
                <w:noProof/>
              </w:rPr>
            </w:pPr>
            <w:r w:rsidRPr="00755725">
              <w:rPr>
                <w:noProof/>
              </w:rPr>
              <w:t>e ew Beşdar dêûbav / lênêrên yek in bi zarokan re di lênêrînê- temenê hewce dike an w . yên din hewcedariya lênêrînê heye Kesên?</w:t>
            </w:r>
          </w:p>
        </w:tc>
        <w:tc>
          <w:tcPr>
            <w:tcW w:w="5573" w:type="dxa"/>
          </w:tcPr>
          <w:p w14:paraId="5ACB95A7"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r w:rsidRPr="00755725">
              <w:rPr>
                <w:spacing w:val="-2"/>
                <w:lang w:val="ku"/>
              </w:rPr>
              <w:t xml:space="preserve">erê </w:t>
            </w:r>
          </w:p>
          <w:p w14:paraId="58E1CB1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na</w:t>
            </w:r>
          </w:p>
          <w:p w14:paraId="4DD32709" w14:textId="4F3900D5"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tc>
      </w:tr>
      <w:tr w:rsidR="00755725" w:rsidRPr="00755725" w14:paraId="798F6534" w14:textId="77777777" w:rsidTr="00D4145A">
        <w:tc>
          <w:tcPr>
            <w:tcW w:w="4248" w:type="dxa"/>
          </w:tcPr>
          <w:p w14:paraId="236E5DB0" w14:textId="77777777" w:rsidR="00755725" w:rsidRPr="00755725" w:rsidRDefault="00755725" w:rsidP="00755725">
            <w:pPr>
              <w:pStyle w:val="Item"/>
              <w:rPr>
                <w:w w:val="101"/>
                <w:lang w:val="ku"/>
              </w:rPr>
            </w:pPr>
            <w:r w:rsidRPr="00755725">
              <w:rPr>
                <w:w w:val="101"/>
                <w:lang w:val="ku"/>
              </w:rPr>
              <w:t>Sertîfîka / Mezûnbûna plankirî</w:t>
            </w:r>
          </w:p>
        </w:tc>
        <w:tc>
          <w:tcPr>
            <w:tcW w:w="5573" w:type="dxa"/>
          </w:tcPr>
          <w:p w14:paraId="23EF0151"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dibistanê - Sertîfîkaya lîstinê Qeyda </w:t>
            </w:r>
          </w:p>
          <w:p w14:paraId="0F01783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pîşeyî ya naskirî Sertîfîkaya Odeya </w:t>
            </w:r>
          </w:p>
          <w:p w14:paraId="608756C3"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Pîşesazî û Bazirganiyê (IHK) Belgeya hilgir </w:t>
            </w:r>
          </w:p>
          <w:p w14:paraId="173510E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Belgeya </w:t>
            </w:r>
          </w:p>
          <w:p w14:paraId="32567549"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dewletê ya </w:t>
            </w:r>
          </w:p>
          <w:p w14:paraId="5C0CFE94" w14:textId="69D52E19"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w:t>
            </w:r>
          </w:p>
        </w:tc>
      </w:tr>
      <w:tr w:rsidR="00755725" w:rsidRPr="00755725" w14:paraId="7445675E" w14:textId="77777777" w:rsidTr="00D4145A">
        <w:tc>
          <w:tcPr>
            <w:tcW w:w="4248" w:type="dxa"/>
          </w:tcPr>
          <w:p w14:paraId="0D2A7C3F" w14:textId="77777777" w:rsidR="00755725" w:rsidRPr="00755725" w:rsidRDefault="00755725" w:rsidP="00755725">
            <w:pPr>
              <w:pStyle w:val="Item"/>
              <w:rPr>
                <w:w w:val="101"/>
                <w:lang w:val="ku"/>
              </w:rPr>
            </w:pPr>
            <w:r w:rsidRPr="00755725">
              <w:rPr>
                <w:w w:val="101"/>
                <w:lang w:val="ku"/>
              </w:rPr>
              <w:t>Rewşa beriya destpêkirina pîvanê - karûbarê qezenc</w:t>
            </w:r>
          </w:p>
        </w:tc>
        <w:tc>
          <w:tcPr>
            <w:tcW w:w="5573" w:type="dxa"/>
          </w:tcPr>
          <w:p w14:paraId="1EC48831"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ne kar, di nav de </w:t>
            </w:r>
            <w:r w:rsidRPr="00755725">
              <w:rPr>
                <w:lang w:val="ku"/>
              </w:rPr>
              <w:tab/>
              <w:t xml:space="preserve">îstîhdama bi desteka giştî </w:t>
            </w:r>
          </w:p>
          <w:p w14:paraId="27BA6E4C"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(bêyî sîgorta bêkariyê ya mecbûrî) </w:t>
            </w:r>
          </w:p>
          <w:p w14:paraId="31ED3635" w14:textId="74A98E06"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karmendê bê heqdest</w:t>
            </w:r>
          </w:p>
        </w:tc>
      </w:tr>
      <w:tr w:rsidR="00755725" w:rsidRPr="00755725" w14:paraId="4892B447" w14:textId="77777777" w:rsidTr="00D4145A">
        <w:tc>
          <w:tcPr>
            <w:tcW w:w="4248" w:type="dxa"/>
          </w:tcPr>
          <w:p w14:paraId="259B725E" w14:textId="77777777" w:rsidR="00755725" w:rsidRPr="00755725" w:rsidRDefault="00755725" w:rsidP="00755725">
            <w:pPr>
              <w:pStyle w:val="Item"/>
              <w:rPr>
                <w:w w:val="101"/>
                <w:lang w:val="ku"/>
              </w:rPr>
            </w:pPr>
            <w:r w:rsidRPr="00755725">
              <w:rPr>
                <w:spacing w:val="10"/>
                <w:w w:val="101"/>
                <w:lang w:val="ku"/>
              </w:rPr>
              <w:t xml:space="preserve">bû </w:t>
            </w:r>
            <w:r w:rsidRPr="00755725">
              <w:rPr>
                <w:w w:val="101"/>
                <w:lang w:val="ku"/>
              </w:rPr>
              <w:t>_</w:t>
            </w:r>
            <w:r w:rsidRPr="00755725">
              <w:rPr>
                <w:spacing w:val="4"/>
                <w:w w:val="101"/>
                <w:lang w:val="ku"/>
              </w:rPr>
              <w:t xml:space="preserve"> </w:t>
            </w:r>
            <w:r w:rsidRPr="00755725">
              <w:rPr>
                <w:w w:val="101"/>
                <w:lang w:val="ku"/>
              </w:rPr>
              <w:t>ew</w:t>
            </w:r>
            <w:r w:rsidRPr="00755725">
              <w:rPr>
                <w:spacing w:val="6"/>
                <w:w w:val="101"/>
                <w:lang w:val="ku"/>
              </w:rPr>
              <w:t xml:space="preserve"> </w:t>
            </w:r>
            <w:r w:rsidRPr="00755725">
              <w:rPr>
                <w:w w:val="101"/>
                <w:lang w:val="ku"/>
              </w:rPr>
              <w:t xml:space="preserve">Dawiya </w:t>
            </w:r>
            <w:r w:rsidRPr="00755725">
              <w:rPr>
                <w:spacing w:val="3"/>
                <w:w w:val="101"/>
                <w:lang w:val="ku"/>
              </w:rPr>
              <w:t xml:space="preserve">beşdarbûnê </w:t>
            </w:r>
            <w:r w:rsidRPr="00755725">
              <w:rPr>
                <w:spacing w:val="-2"/>
                <w:w w:val="101"/>
                <w:lang w:val="ku"/>
              </w:rPr>
              <w:t xml:space="preserve">_ </w:t>
            </w:r>
            <w:r w:rsidRPr="00755725">
              <w:rPr>
                <w:w w:val="101"/>
                <w:lang w:val="ku"/>
              </w:rPr>
              <w:t>_</w:t>
            </w:r>
            <w:r w:rsidRPr="00755725">
              <w:rPr>
                <w:spacing w:val="11"/>
                <w:w w:val="101"/>
                <w:lang w:val="ku"/>
              </w:rPr>
              <w:t xml:space="preserve"> </w:t>
            </w:r>
            <w:r w:rsidRPr="00755725">
              <w:rPr>
                <w:spacing w:val="3"/>
                <w:w w:val="101"/>
                <w:lang w:val="ku"/>
              </w:rPr>
              <w:t xml:space="preserve">berî </w:t>
            </w:r>
            <w:r w:rsidRPr="00755725">
              <w:rPr>
                <w:w w:val="101"/>
                <w:lang w:val="ku"/>
              </w:rPr>
              <w:t>_</w:t>
            </w:r>
            <w:r w:rsidRPr="00755725">
              <w:rPr>
                <w:spacing w:val="3"/>
                <w:w w:val="101"/>
                <w:lang w:val="ku"/>
              </w:rPr>
              <w:t xml:space="preserve"> </w:t>
            </w:r>
            <w:r w:rsidRPr="00755725">
              <w:rPr>
                <w:w w:val="101"/>
                <w:lang w:val="ku"/>
              </w:rPr>
              <w:t>ketina nav</w:t>
            </w:r>
            <w:r w:rsidRPr="00755725">
              <w:rPr>
                <w:spacing w:val="2"/>
                <w:w w:val="101"/>
                <w:lang w:val="ku"/>
              </w:rPr>
              <w:t xml:space="preserve"> </w:t>
            </w:r>
            <w:r w:rsidRPr="00755725">
              <w:rPr>
                <w:w w:val="101"/>
                <w:lang w:val="ku"/>
              </w:rPr>
              <w:t>ew</w:t>
            </w:r>
            <w:r w:rsidRPr="00755725">
              <w:rPr>
                <w:spacing w:val="3"/>
                <w:w w:val="101"/>
                <w:lang w:val="ku"/>
              </w:rPr>
              <w:t xml:space="preserve"> </w:t>
            </w:r>
            <w:r w:rsidRPr="00755725">
              <w:rPr>
                <w:spacing w:val="-2"/>
                <w:w w:val="101"/>
                <w:lang w:val="ku"/>
              </w:rPr>
              <w:t xml:space="preserve">pîvan </w:t>
            </w:r>
            <w:r w:rsidRPr="00755725">
              <w:rPr>
                <w:w w:val="101"/>
                <w:lang w:val="ku"/>
              </w:rPr>
              <w:t xml:space="preserve">e </w:t>
            </w:r>
            <w:r w:rsidRPr="00755725">
              <w:rPr>
                <w:spacing w:val="-2"/>
                <w:w w:val="101"/>
                <w:lang w:val="ku"/>
              </w:rPr>
              <w:t xml:space="preserve">_ </w:t>
            </w:r>
            <w:r w:rsidRPr="00755725">
              <w:rPr>
                <w:w w:val="101"/>
                <w:lang w:val="ku"/>
              </w:rPr>
              <w:t>_</w:t>
            </w:r>
            <w:r w:rsidRPr="00755725">
              <w:rPr>
                <w:spacing w:val="10"/>
                <w:w w:val="101"/>
                <w:lang w:val="ku"/>
              </w:rPr>
              <w:t xml:space="preserve"> </w:t>
            </w:r>
            <w:r w:rsidRPr="00755725">
              <w:rPr>
                <w:bCs/>
                <w:w w:val="101"/>
                <w:lang w:val="ku"/>
              </w:rPr>
              <w:t>bêkar</w:t>
            </w:r>
            <w:r w:rsidRPr="00755725">
              <w:rPr>
                <w:bCs/>
                <w:spacing w:val="9"/>
                <w:w w:val="101"/>
                <w:lang w:val="ku"/>
              </w:rPr>
              <w:t xml:space="preserve"> </w:t>
            </w:r>
            <w:r w:rsidRPr="00755725">
              <w:rPr>
                <w:w w:val="101"/>
                <w:lang w:val="ku"/>
              </w:rPr>
              <w:t xml:space="preserve">ragihandin </w:t>
            </w:r>
            <w:r w:rsidRPr="00755725">
              <w:rPr>
                <w:spacing w:val="-2"/>
                <w:w w:val="101"/>
                <w:lang w:val="ku"/>
              </w:rPr>
              <w:t xml:space="preserve">? </w:t>
            </w:r>
            <w:r w:rsidRPr="00755725">
              <w:rPr>
                <w:w w:val="101"/>
                <w:lang w:val="ku"/>
              </w:rPr>
              <w:t>_</w:t>
            </w:r>
          </w:p>
        </w:tc>
        <w:tc>
          <w:tcPr>
            <w:tcW w:w="5573" w:type="dxa"/>
          </w:tcPr>
          <w:p w14:paraId="707FAC3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r w:rsidRPr="00755725">
              <w:rPr>
                <w:spacing w:val="-2"/>
                <w:lang w:val="ku"/>
              </w:rPr>
              <w:t xml:space="preserve">erê </w:t>
            </w:r>
            <w:r w:rsidRPr="00755725">
              <w:rPr>
                <w:lang w:val="ku"/>
              </w:rPr>
              <w:t xml:space="preserve">na </w:t>
            </w:r>
          </w:p>
          <w:p w14:paraId="2A0D6F9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p w14:paraId="577F454E" w14:textId="6CFFBD48" w:rsidR="00755725" w:rsidRPr="00755725" w:rsidRDefault="00755725" w:rsidP="00755725">
            <w:pPr>
              <w:pStyle w:val="ZelleAntworten"/>
              <w:rPr>
                <w:w w:val="101"/>
                <w:lang w:val="ku" w:eastAsia="de-DE"/>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p>
        </w:tc>
      </w:tr>
      <w:tr w:rsidR="00755725" w:rsidRPr="00755725" w14:paraId="6E33ABAD" w14:textId="77777777" w:rsidTr="00D4145A">
        <w:tc>
          <w:tcPr>
            <w:tcW w:w="4248" w:type="dxa"/>
          </w:tcPr>
          <w:p w14:paraId="3F1AD3B2" w14:textId="77777777" w:rsidR="00755725" w:rsidRPr="00755725" w:rsidRDefault="00755725" w:rsidP="00755725">
            <w:pPr>
              <w:pStyle w:val="Item"/>
              <w:rPr>
                <w:w w:val="101"/>
                <w:lang w:val="ku"/>
              </w:rPr>
            </w:pPr>
            <w:r w:rsidRPr="00755725">
              <w:rPr>
                <w:w w:val="101"/>
                <w:lang w:val="ku"/>
              </w:rPr>
              <w:t>feydeyên</w:t>
            </w:r>
          </w:p>
          <w:p w14:paraId="03382D95" w14:textId="77777777" w:rsidR="00755725" w:rsidRPr="00755725" w:rsidRDefault="00755725" w:rsidP="00755725">
            <w:pPr>
              <w:pStyle w:val="Bedingung"/>
              <w:rPr>
                <w:lang w:val="ku"/>
              </w:rPr>
            </w:pPr>
            <w:r w:rsidRPr="00755725">
              <w:rPr>
                <w:lang w:val="ku"/>
              </w:rPr>
              <w:t>( tenê</w:t>
            </w:r>
            <w:r w:rsidRPr="00755725">
              <w:rPr>
                <w:spacing w:val="6"/>
                <w:lang w:val="ku"/>
              </w:rPr>
              <w:t xml:space="preserve"> </w:t>
            </w:r>
            <w:r w:rsidRPr="00755725">
              <w:rPr>
                <w:lang w:val="ku"/>
              </w:rPr>
              <w:t>ba</w:t>
            </w:r>
            <w:r w:rsidRPr="00755725">
              <w:rPr>
                <w:spacing w:val="5"/>
                <w:lang w:val="ku"/>
              </w:rPr>
              <w:t xml:space="preserve"> </w:t>
            </w:r>
            <w:r w:rsidRPr="00755725">
              <w:rPr>
                <w:spacing w:val="2"/>
                <w:lang w:val="ku"/>
              </w:rPr>
              <w:t xml:space="preserve">mirov </w:t>
            </w:r>
            <w:r w:rsidRPr="00755725">
              <w:rPr>
                <w:lang w:val="ku"/>
              </w:rPr>
              <w:t>,</w:t>
            </w:r>
            <w:r w:rsidRPr="00755725">
              <w:rPr>
                <w:spacing w:val="26"/>
                <w:lang w:val="ku"/>
              </w:rPr>
              <w:t xml:space="preserve"> </w:t>
            </w:r>
            <w:r w:rsidRPr="00755725">
              <w:rPr>
                <w:lang w:val="ku"/>
              </w:rPr>
              <w:t xml:space="preserve">yên ku berî destpêkirina tedbîrê nehatine kar kirin </w:t>
            </w:r>
            <w:r w:rsidRPr="00755725">
              <w:rPr>
                <w:w w:val="102"/>
                <w:lang w:val="ku"/>
              </w:rPr>
              <w:t>)</w:t>
            </w:r>
          </w:p>
        </w:tc>
        <w:tc>
          <w:tcPr>
            <w:tcW w:w="5573" w:type="dxa"/>
          </w:tcPr>
          <w:p w14:paraId="1C753D73" w14:textId="10BFC98A"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Tezmînata bêkariyê I (ALG</w:t>
            </w:r>
            <w:r w:rsidRPr="00755725">
              <w:rPr>
                <w:spacing w:val="4"/>
                <w:lang w:val="ku"/>
              </w:rPr>
              <w:t xml:space="preserve"> </w:t>
            </w:r>
            <w:r w:rsidRPr="00755725">
              <w:rPr>
                <w:lang w:val="ku"/>
              </w:rPr>
              <w:t>ez)</w:t>
            </w:r>
            <w:r w:rsidRPr="00755725">
              <w:rPr>
                <w:spacing w:val="1"/>
                <w:lang w:val="ku"/>
              </w:rPr>
              <w:t xml:space="preserve"> </w:t>
            </w:r>
            <w:r w:rsidRPr="00755725">
              <w:rPr>
                <w:lang w:val="ku"/>
              </w:rPr>
              <w:t>–</w:t>
            </w:r>
            <w:r w:rsidRPr="00755725">
              <w:rPr>
                <w:spacing w:val="2"/>
                <w:lang w:val="ku"/>
              </w:rPr>
              <w:t xml:space="preserve"> </w:t>
            </w:r>
            <w:r w:rsidRPr="00755725">
              <w:rPr>
                <w:lang w:val="ku"/>
              </w:rPr>
              <w:t>Meriv</w:t>
            </w:r>
            <w:r w:rsidRPr="00755725">
              <w:rPr>
                <w:spacing w:val="6"/>
                <w:lang w:val="ku"/>
              </w:rPr>
              <w:t xml:space="preserve"> </w:t>
            </w:r>
            <w:r w:rsidRPr="00755725">
              <w:rPr>
                <w:lang w:val="ku"/>
              </w:rPr>
              <w:t>(Qanûna Civakî III</w:t>
            </w:r>
            <w:r>
              <w:rPr>
                <w:rFonts w:hint="cs"/>
                <w:lang w:val="ku"/>
              </w:rPr>
              <w:t xml:space="preserve"> </w:t>
            </w:r>
            <w:r w:rsidRPr="00755725">
              <w:rPr>
                <w:lang w:val="ku"/>
              </w:rPr>
              <w:t>( SGB</w:t>
            </w:r>
            <w:r w:rsidRPr="00755725">
              <w:rPr>
                <w:spacing w:val="5"/>
                <w:lang w:val="ku"/>
              </w:rPr>
              <w:t xml:space="preserve"> </w:t>
            </w:r>
            <w:r w:rsidRPr="00755725">
              <w:rPr>
                <w:lang w:val="ku"/>
              </w:rPr>
              <w:t xml:space="preserve">III)) </w:t>
            </w:r>
          </w:p>
          <w:p w14:paraId="501BC08F" w14:textId="1C0DDB4F"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Tezmînata bêkariyê II (ALG</w:t>
            </w:r>
            <w:r w:rsidRPr="00755725">
              <w:rPr>
                <w:spacing w:val="4"/>
                <w:lang w:val="ku"/>
              </w:rPr>
              <w:t xml:space="preserve"> </w:t>
            </w:r>
            <w:r w:rsidRPr="00755725">
              <w:rPr>
                <w:lang w:val="ku"/>
              </w:rPr>
              <w:t>II)</w:t>
            </w:r>
            <w:r w:rsidRPr="00755725">
              <w:rPr>
                <w:spacing w:val="2"/>
                <w:lang w:val="ku"/>
              </w:rPr>
              <w:t xml:space="preserve"> </w:t>
            </w:r>
            <w:r w:rsidRPr="00755725">
              <w:rPr>
                <w:lang w:val="ku"/>
              </w:rPr>
              <w:t>–</w:t>
            </w:r>
            <w:r w:rsidRPr="00755725">
              <w:rPr>
                <w:spacing w:val="2"/>
                <w:lang w:val="ku"/>
              </w:rPr>
              <w:t xml:space="preserve"> </w:t>
            </w:r>
            <w:r w:rsidRPr="00755725">
              <w:rPr>
                <w:lang w:val="ku"/>
              </w:rPr>
              <w:t>Meriv</w:t>
            </w:r>
            <w:r w:rsidRPr="00755725">
              <w:rPr>
                <w:spacing w:val="6"/>
                <w:lang w:val="ku"/>
              </w:rPr>
              <w:t xml:space="preserve"> </w:t>
            </w:r>
            <w:r w:rsidRPr="00755725">
              <w:rPr>
                <w:lang w:val="ku"/>
              </w:rPr>
              <w:t>(Koda Civakî</w:t>
            </w:r>
            <w:r w:rsidRPr="00755725">
              <w:rPr>
                <w:spacing w:val="5"/>
                <w:lang w:val="ku"/>
              </w:rPr>
              <w:t xml:space="preserve"> </w:t>
            </w:r>
            <w:r w:rsidRPr="00755725">
              <w:rPr>
                <w:lang w:val="ku"/>
              </w:rPr>
              <w:t>II)</w:t>
            </w:r>
            <w:r w:rsidRPr="00755725">
              <w:rPr>
                <w:lang w:val="ku"/>
              </w:rPr>
              <w:tab/>
              <w:t xml:space="preserve">(SGB II) </w:t>
            </w:r>
          </w:p>
          <w:p w14:paraId="3202C76A"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feydeyên</w:t>
            </w:r>
            <w:r w:rsidRPr="00755725">
              <w:rPr>
                <w:spacing w:val="9"/>
                <w:lang w:val="ku"/>
              </w:rPr>
              <w:t xml:space="preserve"> </w:t>
            </w:r>
            <w:r w:rsidRPr="00755725">
              <w:rPr>
                <w:lang w:val="ku"/>
              </w:rPr>
              <w:t xml:space="preserve">li gorî </w:t>
            </w:r>
            <w:r w:rsidRPr="00755725">
              <w:rPr>
                <w:spacing w:val="5"/>
                <w:lang w:val="ku"/>
              </w:rPr>
              <w:t xml:space="preserve">Pirtûka Koda Civakî ya XII ( </w:t>
            </w:r>
            <w:r w:rsidRPr="00755725">
              <w:rPr>
                <w:lang w:val="ku"/>
              </w:rPr>
              <w:t>SGB</w:t>
            </w:r>
            <w:r w:rsidRPr="00755725">
              <w:rPr>
                <w:spacing w:val="5"/>
                <w:lang w:val="ku"/>
              </w:rPr>
              <w:t xml:space="preserve"> </w:t>
            </w:r>
            <w:r w:rsidRPr="00755725">
              <w:rPr>
                <w:spacing w:val="-2"/>
                <w:lang w:val="ku"/>
              </w:rPr>
              <w:t xml:space="preserve">X </w:t>
            </w:r>
            <w:r w:rsidRPr="00755725">
              <w:rPr>
                <w:lang w:val="ku"/>
              </w:rPr>
              <w:t xml:space="preserve">II) </w:t>
            </w:r>
          </w:p>
          <w:p w14:paraId="01BCBC52"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na</w:t>
            </w:r>
            <w:r w:rsidRPr="00755725">
              <w:rPr>
                <w:spacing w:val="4"/>
                <w:lang w:val="ku"/>
              </w:rPr>
              <w:t xml:space="preserve"> </w:t>
            </w:r>
            <w:r w:rsidRPr="00755725">
              <w:rPr>
                <w:lang w:val="ku"/>
              </w:rPr>
              <w:t>feydeyên</w:t>
            </w:r>
            <w:r w:rsidRPr="00755725">
              <w:rPr>
                <w:spacing w:val="13"/>
                <w:lang w:val="ku"/>
              </w:rPr>
              <w:t xml:space="preserve"> </w:t>
            </w:r>
            <w:r w:rsidRPr="00755725">
              <w:rPr>
                <w:lang w:val="ku"/>
              </w:rPr>
              <w:t xml:space="preserve">li gorî </w:t>
            </w:r>
            <w:r w:rsidRPr="00755725">
              <w:rPr>
                <w:spacing w:val="5"/>
                <w:lang w:val="ku"/>
              </w:rPr>
              <w:t xml:space="preserve">Pirtûka Koda Civakî II, III, XII ( </w:t>
            </w:r>
            <w:r w:rsidRPr="00755725">
              <w:rPr>
                <w:lang w:val="ku"/>
              </w:rPr>
              <w:t>SGB</w:t>
            </w:r>
            <w:r w:rsidRPr="00755725">
              <w:rPr>
                <w:spacing w:val="5"/>
                <w:lang w:val="ku"/>
              </w:rPr>
              <w:t xml:space="preserve"> </w:t>
            </w:r>
            <w:r w:rsidRPr="00755725">
              <w:rPr>
                <w:lang w:val="ku"/>
              </w:rPr>
              <w:t xml:space="preserve">II, </w:t>
            </w:r>
            <w:r w:rsidRPr="00755725">
              <w:rPr>
                <w:lang w:val="ku"/>
              </w:rPr>
              <w:tab/>
              <w:t xml:space="preserve">III, </w:t>
            </w:r>
            <w:r w:rsidRPr="00755725">
              <w:rPr>
                <w:spacing w:val="-2"/>
                <w:lang w:val="ku"/>
              </w:rPr>
              <w:t xml:space="preserve">X </w:t>
            </w:r>
            <w:r w:rsidRPr="00755725">
              <w:rPr>
                <w:lang w:val="ku"/>
              </w:rPr>
              <w:t xml:space="preserve">II) </w:t>
            </w:r>
          </w:p>
          <w:p w14:paraId="5A724E53" w14:textId="2FA901F4" w:rsidR="00755725" w:rsidRPr="00755725" w:rsidRDefault="00755725" w:rsidP="00755725">
            <w:pPr>
              <w:pStyle w:val="ZelleAntworten"/>
              <w:rPr>
                <w:w w:val="101"/>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tc>
      </w:tr>
      <w:tr w:rsidR="00755725" w:rsidRPr="00755725" w14:paraId="1329306A" w14:textId="77777777" w:rsidTr="00D4145A">
        <w:tc>
          <w:tcPr>
            <w:tcW w:w="4248" w:type="dxa"/>
          </w:tcPr>
          <w:p w14:paraId="4F4E10C5" w14:textId="77777777" w:rsidR="00755725" w:rsidRPr="00755725" w:rsidRDefault="00755725" w:rsidP="00755725">
            <w:pPr>
              <w:pStyle w:val="Item"/>
              <w:rPr>
                <w:lang w:val="ku"/>
              </w:rPr>
            </w:pPr>
            <w:r w:rsidRPr="00755725">
              <w:rPr>
                <w:lang w:val="ku"/>
              </w:rPr>
              <w:t>kesê li derveyî bazara kar</w:t>
            </w:r>
          </w:p>
          <w:p w14:paraId="00E63867" w14:textId="77777777" w:rsidR="00755725" w:rsidRPr="00755725" w:rsidRDefault="00755725" w:rsidP="00755725">
            <w:pPr>
              <w:pStyle w:val="Bedingung"/>
              <w:rPr>
                <w:bCs/>
                <w:sz w:val="20"/>
                <w:lang w:val="ku"/>
              </w:rPr>
            </w:pPr>
            <w:r w:rsidRPr="00755725">
              <w:rPr>
                <w:lang w:val="ku"/>
              </w:rPr>
              <w:t>(tenê ji bo kesên ku berî destpêkirina pîvanê ne kar bûn û wekî betal nehatine qeyd kirin )</w:t>
            </w:r>
          </w:p>
        </w:tc>
        <w:tc>
          <w:tcPr>
            <w:tcW w:w="5573" w:type="dxa"/>
          </w:tcPr>
          <w:p w14:paraId="1F1C59B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Mirovên li rezerva veşartî </w:t>
            </w:r>
          </w:p>
          <w:p w14:paraId="5C6AC56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Mehkûmên </w:t>
            </w:r>
          </w:p>
          <w:p w14:paraId="1B0E6AF0" w14:textId="1DABA1CC"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w:t>
            </w:r>
          </w:p>
        </w:tc>
      </w:tr>
      <w:tr w:rsidR="00755725" w:rsidRPr="00755725" w14:paraId="35D6531A" w14:textId="77777777" w:rsidTr="00D4145A">
        <w:tc>
          <w:tcPr>
            <w:tcW w:w="4248" w:type="dxa"/>
          </w:tcPr>
          <w:p w14:paraId="2E330C77" w14:textId="77777777" w:rsidR="00755725" w:rsidRPr="00755725" w:rsidRDefault="00755725" w:rsidP="00755725">
            <w:pPr>
              <w:pStyle w:val="Item"/>
              <w:rPr>
                <w:lang w:val="ku"/>
              </w:rPr>
            </w:pPr>
            <w:r w:rsidRPr="00755725">
              <w:rPr>
                <w:rFonts w:hint="cs"/>
                <w:lang w:val="ku"/>
              </w:rPr>
              <w:t>Ev M</w:t>
            </w:r>
            <w:r w:rsidRPr="00755725">
              <w:rPr>
                <w:lang w:val="ku"/>
              </w:rPr>
              <w:t>irov di malbatekê de dijî?</w:t>
            </w:r>
          </w:p>
          <w:p w14:paraId="77720B07" w14:textId="77777777" w:rsidR="00755725" w:rsidRPr="00755725" w:rsidRDefault="00755725" w:rsidP="00755725">
            <w:pPr>
              <w:pStyle w:val="Bedingung"/>
              <w:rPr>
                <w:lang w:val="ku"/>
              </w:rPr>
            </w:pPr>
            <w:r w:rsidRPr="00755725">
              <w:rPr>
                <w:lang w:val="ku"/>
              </w:rPr>
              <w:t>(tenê ji bo kesên ku berî destpêkirina pîvanê ne kar bûn)</w:t>
            </w:r>
          </w:p>
        </w:tc>
        <w:tc>
          <w:tcPr>
            <w:tcW w:w="5573" w:type="dxa"/>
          </w:tcPr>
          <w:p w14:paraId="31ADCA7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r w:rsidRPr="00755725">
              <w:rPr>
                <w:spacing w:val="-2"/>
                <w:lang w:val="ku"/>
              </w:rPr>
              <w:t xml:space="preserve">erê </w:t>
            </w:r>
            <w:r w:rsidRPr="00755725">
              <w:rPr>
                <w:lang w:val="ku"/>
              </w:rPr>
              <w:t xml:space="preserve"> </w:t>
            </w:r>
          </w:p>
          <w:p w14:paraId="31677D2F"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r>
            <w:r w:rsidRPr="00755725">
              <w:rPr>
                <w:rFonts w:hint="cs"/>
                <w:lang w:val="ku"/>
              </w:rPr>
              <w:t>na</w:t>
            </w:r>
            <w:r w:rsidRPr="00755725">
              <w:rPr>
                <w:lang w:val="ku"/>
              </w:rPr>
              <w:t xml:space="preserve"> </w:t>
            </w:r>
          </w:p>
          <w:p w14:paraId="6D1E1346" w14:textId="733E203B" w:rsidR="00755725" w:rsidRPr="00755725" w:rsidRDefault="00755725" w:rsidP="00755725">
            <w:pPr>
              <w:pStyle w:val="ZelleAntworten"/>
              <w:rPr>
                <w:w w:val="101"/>
                <w:lang w:val="ku" w:eastAsia="de-DE"/>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tc>
      </w:tr>
      <w:tr w:rsidR="00755725" w:rsidRPr="00755725" w14:paraId="606118D0" w14:textId="77777777" w:rsidTr="00D4145A">
        <w:trPr>
          <w:trHeight w:val="1031"/>
        </w:trPr>
        <w:tc>
          <w:tcPr>
            <w:tcW w:w="4248" w:type="dxa"/>
          </w:tcPr>
          <w:p w14:paraId="7A3ECADB" w14:textId="77777777" w:rsidR="00755725" w:rsidRPr="00755725" w:rsidRDefault="00755725" w:rsidP="00755725">
            <w:pPr>
              <w:pStyle w:val="Item"/>
              <w:rPr>
                <w:lang w:val="ku"/>
              </w:rPr>
            </w:pPr>
            <w:r w:rsidRPr="00755725">
              <w:rPr>
                <w:lang w:val="ku"/>
              </w:rPr>
              <w:t>Endametiya maleke ku tê de kes ne kar e.</w:t>
            </w:r>
          </w:p>
          <w:p w14:paraId="55F93F86" w14:textId="77777777" w:rsidR="00755725" w:rsidRPr="00755725" w:rsidRDefault="00755725" w:rsidP="00755725">
            <w:pPr>
              <w:pStyle w:val="Bedingung"/>
              <w:rPr>
                <w:b/>
                <w:bCs/>
                <w:lang w:val="ku"/>
              </w:rPr>
            </w:pPr>
            <w:r w:rsidRPr="00755725">
              <w:rPr>
                <w:lang w:val="ku"/>
              </w:rPr>
              <w:t>(tenê ji bo kesên ku berî destpêkirina tedbîrê ne kar bûn û di malbatekê de ne dijîn)</w:t>
            </w:r>
          </w:p>
        </w:tc>
        <w:tc>
          <w:tcPr>
            <w:tcW w:w="5573" w:type="dxa"/>
          </w:tcPr>
          <w:p w14:paraId="555F4EA2"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erê </w:t>
            </w:r>
          </w:p>
          <w:p w14:paraId="129A2149"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na </w:t>
            </w:r>
          </w:p>
          <w:p w14:paraId="5606DD35" w14:textId="445882AE"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 diyar</w:t>
            </w:r>
          </w:p>
        </w:tc>
      </w:tr>
      <w:tr w:rsidR="00755725" w:rsidRPr="00755725" w14:paraId="4F405E8A" w14:textId="77777777" w:rsidTr="00D4145A">
        <w:trPr>
          <w:trHeight w:val="960"/>
        </w:trPr>
        <w:tc>
          <w:tcPr>
            <w:tcW w:w="4248" w:type="dxa"/>
          </w:tcPr>
          <w:p w14:paraId="0801C63F" w14:textId="77777777" w:rsidR="00755725" w:rsidRPr="00755725" w:rsidRDefault="00755725" w:rsidP="00755725">
            <w:pPr>
              <w:pStyle w:val="Item"/>
              <w:rPr>
                <w:lang w:val="ku"/>
              </w:rPr>
            </w:pPr>
            <w:r w:rsidRPr="00755725">
              <w:rPr>
                <w:lang w:val="ku"/>
              </w:rPr>
              <w:t>Di vê malbatê de kesên pêvgrêdane hene?</w:t>
            </w:r>
          </w:p>
          <w:p w14:paraId="471F1AD4" w14:textId="77777777" w:rsidR="00755725" w:rsidRPr="00755725" w:rsidRDefault="00755725" w:rsidP="00755725">
            <w:pPr>
              <w:pStyle w:val="Bedingung"/>
              <w:rPr>
                <w:b/>
                <w:bCs/>
                <w:lang w:val="ku"/>
              </w:rPr>
            </w:pPr>
            <w:r w:rsidRPr="00755725">
              <w:rPr>
                <w:lang w:val="ku"/>
              </w:rPr>
              <w:t>(tenê ji bo kesên ku berî destpêkirina pîvanê di malbatek bêkar de dijiyan)</w:t>
            </w:r>
          </w:p>
        </w:tc>
        <w:tc>
          <w:tcPr>
            <w:tcW w:w="5573" w:type="dxa"/>
          </w:tcPr>
          <w:p w14:paraId="7836F57F"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erê </w:t>
            </w:r>
          </w:p>
          <w:p w14:paraId="77A3A3F8"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na </w:t>
            </w:r>
          </w:p>
          <w:p w14:paraId="0F551CD9" w14:textId="6F75073D"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 diyar</w:t>
            </w:r>
          </w:p>
        </w:tc>
      </w:tr>
      <w:tr w:rsidR="00755725" w:rsidRPr="00755725" w14:paraId="574134C8" w14:textId="77777777" w:rsidTr="00D4145A">
        <w:tc>
          <w:tcPr>
            <w:tcW w:w="4248" w:type="dxa"/>
          </w:tcPr>
          <w:p w14:paraId="7377A654" w14:textId="77777777" w:rsidR="00755725" w:rsidRPr="00755725" w:rsidRDefault="00755725" w:rsidP="00755725">
            <w:pPr>
              <w:pStyle w:val="Item"/>
              <w:rPr>
                <w:w w:val="101"/>
                <w:lang w:val="ku"/>
              </w:rPr>
            </w:pPr>
            <w:r w:rsidRPr="00755725">
              <w:rPr>
                <w:w w:val="101"/>
                <w:lang w:val="ku"/>
              </w:rPr>
              <w:t>demajok</w:t>
            </w:r>
            <w:r w:rsidRPr="00755725">
              <w:rPr>
                <w:spacing w:val="6"/>
                <w:w w:val="101"/>
                <w:lang w:val="ku"/>
              </w:rPr>
              <w:t xml:space="preserve"> </w:t>
            </w:r>
            <w:r w:rsidRPr="00755725">
              <w:rPr>
                <w:w w:val="101"/>
                <w:lang w:val="ku"/>
              </w:rPr>
              <w:t>ew</w:t>
            </w:r>
            <w:r w:rsidRPr="00755725">
              <w:rPr>
                <w:spacing w:val="4"/>
                <w:w w:val="101"/>
                <w:lang w:val="ku"/>
              </w:rPr>
              <w:t xml:space="preserve"> </w:t>
            </w:r>
            <w:r w:rsidRPr="00755725">
              <w:rPr>
                <w:w w:val="101"/>
                <w:lang w:val="ku"/>
              </w:rPr>
              <w:t>dawîn</w:t>
            </w:r>
            <w:r w:rsidRPr="00755725">
              <w:rPr>
                <w:spacing w:val="6"/>
                <w:w w:val="101"/>
                <w:lang w:val="ku"/>
              </w:rPr>
              <w:t xml:space="preserve"> </w:t>
            </w:r>
            <w:r w:rsidRPr="00755725">
              <w:rPr>
                <w:w w:val="101"/>
                <w:lang w:val="ku"/>
              </w:rPr>
              <w:t xml:space="preserve">bêkarî </w:t>
            </w:r>
            <w:r w:rsidRPr="00755725">
              <w:rPr>
                <w:spacing w:val="-7"/>
                <w:w w:val="101"/>
                <w:lang w:val="ku"/>
              </w:rPr>
              <w:t>_</w:t>
            </w:r>
            <w:r w:rsidRPr="00755725">
              <w:rPr>
                <w:spacing w:val="14"/>
                <w:w w:val="101"/>
                <w:lang w:val="ku"/>
              </w:rPr>
              <w:t xml:space="preserve"> </w:t>
            </w:r>
            <w:r w:rsidRPr="00755725">
              <w:rPr>
                <w:spacing w:val="3"/>
                <w:w w:val="101"/>
                <w:lang w:val="ku"/>
              </w:rPr>
              <w:t xml:space="preserve">berî </w:t>
            </w:r>
            <w:r w:rsidRPr="00755725">
              <w:rPr>
                <w:w w:val="101"/>
                <w:lang w:val="ku"/>
              </w:rPr>
              <w:t xml:space="preserve">ku tedbîr </w:t>
            </w:r>
            <w:r w:rsidRPr="00755725">
              <w:rPr>
                <w:spacing w:val="-2"/>
                <w:w w:val="101"/>
                <w:lang w:val="ku"/>
              </w:rPr>
              <w:t xml:space="preserve">pêk were </w:t>
            </w:r>
            <w:r w:rsidRPr="00755725">
              <w:rPr>
                <w:w w:val="101"/>
                <w:lang w:val="ku"/>
              </w:rPr>
              <w:t xml:space="preserve">_ </w:t>
            </w:r>
            <w:r w:rsidRPr="00755725">
              <w:rPr>
                <w:spacing w:val="-2"/>
                <w:w w:val="101"/>
                <w:lang w:val="ku"/>
              </w:rPr>
              <w:t>_</w:t>
            </w:r>
          </w:p>
          <w:p w14:paraId="5034C852" w14:textId="77777777" w:rsidR="00755725" w:rsidRPr="00755725" w:rsidRDefault="00755725" w:rsidP="00755725">
            <w:pPr>
              <w:pStyle w:val="Bedingung"/>
              <w:rPr>
                <w:lang w:val="ku"/>
              </w:rPr>
            </w:pPr>
            <w:r w:rsidRPr="00755725">
              <w:rPr>
                <w:lang w:val="ku"/>
              </w:rPr>
              <w:t>(tenê ji bo kesên ku berî destpêkirina pîvanê</w:t>
            </w:r>
            <w:r w:rsidRPr="00755725">
              <w:rPr>
                <w:spacing w:val="21"/>
                <w:lang w:val="ku"/>
              </w:rPr>
              <w:t xml:space="preserve"> </w:t>
            </w:r>
            <w:r w:rsidRPr="00755725">
              <w:rPr>
                <w:lang w:val="ku"/>
              </w:rPr>
              <w:t>bêkar</w:t>
            </w:r>
            <w:r w:rsidRPr="00755725">
              <w:rPr>
                <w:spacing w:val="15"/>
                <w:lang w:val="ku"/>
              </w:rPr>
              <w:t xml:space="preserve"> </w:t>
            </w:r>
            <w:r w:rsidRPr="00755725">
              <w:rPr>
                <w:lang w:val="ku"/>
              </w:rPr>
              <w:t xml:space="preserve">ragihandin </w:t>
            </w:r>
            <w:r w:rsidRPr="00755725">
              <w:rPr>
                <w:spacing w:val="4"/>
                <w:lang w:val="ku"/>
              </w:rPr>
              <w:t xml:space="preserve">__ </w:t>
            </w:r>
            <w:r w:rsidRPr="00755725">
              <w:rPr>
                <w:lang w:val="ku"/>
              </w:rPr>
              <w:t>_</w:t>
            </w:r>
            <w:r w:rsidRPr="00755725">
              <w:rPr>
                <w:spacing w:val="14"/>
                <w:lang w:val="ku"/>
              </w:rPr>
              <w:t xml:space="preserve"> </w:t>
            </w:r>
            <w:r w:rsidRPr="00755725">
              <w:rPr>
                <w:w w:val="102"/>
                <w:lang w:val="ku"/>
              </w:rPr>
              <w:t>bûn)</w:t>
            </w:r>
          </w:p>
        </w:tc>
        <w:tc>
          <w:tcPr>
            <w:tcW w:w="5573" w:type="dxa"/>
          </w:tcPr>
          <w:p w14:paraId="4B67E675"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1 - 5 meh </w:t>
            </w:r>
          </w:p>
          <w:p w14:paraId="7CB7BEA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6 - 11 meh </w:t>
            </w:r>
          </w:p>
          <w:p w14:paraId="4B539B12"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12 - 23 meh </w:t>
            </w:r>
          </w:p>
          <w:p w14:paraId="13F5C988" w14:textId="301907F9"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24 û bêtir meh</w:t>
            </w:r>
          </w:p>
        </w:tc>
      </w:tr>
      <w:tr w:rsidR="00755725" w:rsidRPr="00755725" w14:paraId="36B263AD" w14:textId="77777777" w:rsidTr="00D4145A">
        <w:tc>
          <w:tcPr>
            <w:tcW w:w="4248" w:type="dxa"/>
          </w:tcPr>
          <w:p w14:paraId="7B92B658" w14:textId="71A9F87E" w:rsidR="00755725" w:rsidRPr="00755725" w:rsidRDefault="00755725" w:rsidP="00755725">
            <w:pPr>
              <w:pStyle w:val="Item"/>
              <w:rPr>
                <w:w w:val="101"/>
                <w:lang w:val="ku"/>
              </w:rPr>
            </w:pPr>
            <w:r w:rsidRPr="00755725">
              <w:rPr>
                <w:w w:val="101"/>
                <w:lang w:val="ku"/>
              </w:rPr>
              <w:t>karî</w:t>
            </w:r>
            <w:r w:rsidRPr="00755725">
              <w:rPr>
                <w:spacing w:val="8"/>
                <w:w w:val="101"/>
                <w:lang w:val="ku"/>
              </w:rPr>
              <w:t xml:space="preserve"> </w:t>
            </w:r>
            <w:r w:rsidRPr="00755725">
              <w:rPr>
                <w:w w:val="101"/>
                <w:lang w:val="ku"/>
              </w:rPr>
              <w:t>di</w:t>
            </w:r>
            <w:r w:rsidRPr="00755725">
              <w:rPr>
                <w:spacing w:val="3"/>
                <w:w w:val="101"/>
                <w:lang w:val="ku"/>
              </w:rPr>
              <w:t xml:space="preserve"> </w:t>
            </w:r>
            <w:r w:rsidRPr="00755725">
              <w:rPr>
                <w:w w:val="101"/>
                <w:lang w:val="ku"/>
              </w:rPr>
              <w:t>Şirket / helwesta pîşeyî</w:t>
            </w:r>
          </w:p>
          <w:p w14:paraId="466A3811" w14:textId="77777777" w:rsidR="00755725" w:rsidRPr="00755725" w:rsidRDefault="00755725" w:rsidP="00755725">
            <w:pPr>
              <w:pStyle w:val="Bedingung"/>
              <w:rPr>
                <w:lang w:val="ku"/>
              </w:rPr>
            </w:pPr>
            <w:r w:rsidRPr="00755725">
              <w:rPr>
                <w:lang w:val="ku"/>
              </w:rPr>
              <w:t>(bes</w:t>
            </w:r>
            <w:r w:rsidRPr="00755725">
              <w:rPr>
                <w:spacing w:val="6"/>
                <w:lang w:val="ku"/>
              </w:rPr>
              <w:t xml:space="preserve"> </w:t>
            </w:r>
            <w:r w:rsidRPr="00755725">
              <w:rPr>
                <w:lang w:val="ku"/>
              </w:rPr>
              <w:t xml:space="preserve">ji bo kesên ku berî destpêkirina tedbîrê ew kar </w:t>
            </w:r>
            <w:r w:rsidRPr="00755725">
              <w:rPr>
                <w:spacing w:val="2"/>
                <w:lang w:val="ku"/>
              </w:rPr>
              <w:t xml:space="preserve">bûn </w:t>
            </w:r>
            <w:r w:rsidRPr="00755725">
              <w:rPr>
                <w:w w:val="102"/>
                <w:lang w:val="ku"/>
              </w:rPr>
              <w:t>)</w:t>
            </w:r>
          </w:p>
        </w:tc>
        <w:tc>
          <w:tcPr>
            <w:tcW w:w="5573" w:type="dxa"/>
          </w:tcPr>
          <w:p w14:paraId="2D367299"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Rêvebir </w:t>
            </w:r>
          </w:p>
          <w:p w14:paraId="046AC69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Pisporê Nîv- kêrhatî </w:t>
            </w:r>
          </w:p>
          <w:p w14:paraId="5B11BBFB"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û bêkêr - </w:t>
            </w:r>
          </w:p>
          <w:p w14:paraId="17FC1AD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xwe -kar </w:t>
            </w:r>
          </w:p>
          <w:p w14:paraId="21258AF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Şagirt </w:t>
            </w:r>
          </w:p>
          <w:p w14:paraId="73F5C5CE" w14:textId="3D9F3E4B"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tc>
      </w:tr>
      <w:tr w:rsidR="00755725" w:rsidRPr="00755725" w14:paraId="5BCC5E45" w14:textId="77777777" w:rsidTr="00D4145A">
        <w:tc>
          <w:tcPr>
            <w:tcW w:w="4248" w:type="dxa"/>
          </w:tcPr>
          <w:p w14:paraId="74A6B6CA" w14:textId="77777777" w:rsidR="00755725" w:rsidRPr="00755725" w:rsidRDefault="00755725" w:rsidP="00D4145A">
            <w:pPr>
              <w:pStyle w:val="Item"/>
              <w:rPr>
                <w:w w:val="101"/>
                <w:lang w:val="ku"/>
              </w:rPr>
            </w:pPr>
            <w:r w:rsidRPr="00755725">
              <w:rPr>
                <w:lang w:val="ku"/>
              </w:rPr>
              <w:t>Çi tedbîr dê</w:t>
            </w:r>
            <w:r w:rsidRPr="00755725">
              <w:rPr>
                <w:rFonts w:hint="cs"/>
                <w:lang w:val="ku"/>
              </w:rPr>
              <w:t xml:space="preserve"> </w:t>
            </w:r>
            <w:r w:rsidRPr="00755725">
              <w:rPr>
                <w:lang w:val="ku"/>
              </w:rPr>
              <w:t>bi beşdar</w:t>
            </w:r>
            <w:r w:rsidRPr="00755725">
              <w:rPr>
                <w:rFonts w:hint="cs"/>
                <w:lang w:val="ku"/>
              </w:rPr>
              <w:t xml:space="preserve"> </w:t>
            </w:r>
            <w:r w:rsidRPr="00755725">
              <w:rPr>
                <w:lang w:val="ku"/>
              </w:rPr>
              <w:t>çîbecî bû?</w:t>
            </w:r>
            <w:r w:rsidRPr="00755725">
              <w:rPr>
                <w:w w:val="101"/>
                <w:lang w:val="ku"/>
              </w:rPr>
              <w:t xml:space="preserve"> </w:t>
            </w:r>
            <w:r w:rsidRPr="00755725">
              <w:rPr>
                <w:lang w:val="ku"/>
              </w:rPr>
              <w:t>Çi tedbîr dê</w:t>
            </w:r>
            <w:r w:rsidRPr="00755725">
              <w:rPr>
                <w:rFonts w:hint="cs"/>
                <w:lang w:val="ku"/>
              </w:rPr>
              <w:t xml:space="preserve"> </w:t>
            </w:r>
            <w:r w:rsidRPr="00755725">
              <w:rPr>
                <w:lang w:val="ku"/>
              </w:rPr>
              <w:t>bi beşdar</w:t>
            </w:r>
            <w:r w:rsidRPr="00755725">
              <w:rPr>
                <w:rFonts w:hint="cs"/>
                <w:lang w:val="ku"/>
              </w:rPr>
              <w:t xml:space="preserve"> </w:t>
            </w:r>
            <w:r w:rsidRPr="00755725">
              <w:rPr>
                <w:lang w:val="ku"/>
              </w:rPr>
              <w:t>çîbecî bû?</w:t>
            </w:r>
          </w:p>
        </w:tc>
        <w:tc>
          <w:tcPr>
            <w:tcW w:w="5573" w:type="dxa"/>
          </w:tcPr>
          <w:p w14:paraId="0430079C"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Ciwan û ciwan di </w:t>
            </w:r>
          </w:p>
          <w:p w14:paraId="4BF1D05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pergala veguhêz de Perwerdehiya pîşeyî di pergala dualî de </w:t>
            </w:r>
          </w:p>
          <w:p w14:paraId="42F19A0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Perwerdehiya pîşeyî ya nav-şîrketî/ derve </w:t>
            </w:r>
          </w:p>
          <w:p w14:paraId="4211E43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bi fînansekirina giştî (ne mijara sîgorta </w:t>
            </w:r>
          </w:p>
          <w:p w14:paraId="19B27760" w14:textId="77777777" w:rsidR="00755725" w:rsidRDefault="00755725" w:rsidP="00755725">
            <w:pPr>
              <w:pStyle w:val="ZelleAntworten"/>
              <w:rPr>
                <w:lang w:val="ku"/>
              </w:rPr>
            </w:pPr>
            <w:r w:rsidRPr="00755725">
              <w:rPr>
                <w:lang w:val="ku"/>
              </w:rPr>
              <w:tab/>
              <w:t xml:space="preserve">bêkariyê ) </w:t>
            </w:r>
          </w:p>
          <w:p w14:paraId="34FE2F87"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bi fînansa giştî (bi tevahî girêdayî </w:t>
            </w:r>
            <w:r w:rsidRPr="00755725">
              <w:rPr>
                <w:lang w:val="ku"/>
              </w:rPr>
              <w:tab/>
              <w:t xml:space="preserve">ewlehiya civakî ye </w:t>
            </w:r>
            <w:r w:rsidRPr="00755725">
              <w:rPr>
                <w:color w:val="000000" w:themeColor="text1"/>
                <w:lang w:val="ku"/>
              </w:rPr>
              <w:t xml:space="preserve">) </w:t>
            </w:r>
            <w:r w:rsidRPr="00755725">
              <w:rPr>
                <w:lang w:val="ku"/>
              </w:rPr>
              <w:t xml:space="preserve">Alîkariyên </w:t>
            </w:r>
          </w:p>
          <w:p w14:paraId="31FE36F8"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lêçûnên mûçe </w:t>
            </w:r>
          </w:p>
          <w:p w14:paraId="1DDA46D0"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Qeydkirina/çalakkirina bêkaran (navendên piştgiriyê jî tê de) </w:t>
            </w:r>
          </w:p>
          <w:p w14:paraId="3ABF6682" w14:textId="008F8B29"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Ji bo karmendan jêhatîbûna part-time</w:t>
            </w:r>
          </w:p>
        </w:tc>
      </w:tr>
      <w:tr w:rsidR="00755725" w:rsidRPr="00755725" w14:paraId="28772EF6" w14:textId="77777777" w:rsidTr="00D4145A">
        <w:tc>
          <w:tcPr>
            <w:tcW w:w="4248" w:type="dxa"/>
          </w:tcPr>
          <w:p w14:paraId="4A495D20" w14:textId="6663357B" w:rsidR="00755725" w:rsidRPr="00D4145A" w:rsidRDefault="00755725" w:rsidP="00D4145A">
            <w:pPr>
              <w:pStyle w:val="Item"/>
              <w:rPr>
                <w:w w:val="101"/>
                <w:lang w:val="ku"/>
              </w:rPr>
            </w:pPr>
            <w:r w:rsidRPr="00D4145A">
              <w:rPr>
                <w:w w:val="101"/>
                <w:lang w:val="ku"/>
              </w:rPr>
              <w:t>Rewşa beşdaran di pêşvebirina kar de</w:t>
            </w:r>
          </w:p>
          <w:p w14:paraId="7B866937" w14:textId="77777777" w:rsidR="00755725" w:rsidRPr="00755725" w:rsidRDefault="00755725" w:rsidP="00D4145A">
            <w:pPr>
              <w:pStyle w:val="Bedingung"/>
              <w:rPr>
                <w:lang w:val="ku"/>
              </w:rPr>
            </w:pPr>
            <w:r w:rsidRPr="00755725">
              <w:rPr>
                <w:lang w:val="ku"/>
              </w:rPr>
              <w:t>(tenê ji bo celebê pîvanê " Karê bi fînansekirina gelemperî (ne girêdayî bîmeya betaliyê)" an "Kardariya bi fînansa gelemperî (bi tevahî SI)"</w:t>
            </w:r>
          </w:p>
        </w:tc>
        <w:tc>
          <w:tcPr>
            <w:tcW w:w="5573" w:type="dxa"/>
          </w:tcPr>
          <w:p w14:paraId="4279FDF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xebatê </w:t>
            </w:r>
          </w:p>
          <w:p w14:paraId="0C5ED96E"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Beşdarbûna li gorî § 45, Kodê Civakî III (SGB III) Pabendbûna </w:t>
            </w:r>
          </w:p>
          <w:p w14:paraId="6FA6941B"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civakî </w:t>
            </w:r>
          </w:p>
          <w:p w14:paraId="04606AF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ya dilxwaz Alîkariya kar (BEZ) (§16a Koda Civakî II (SGB </w:t>
            </w:r>
            <w:r w:rsidRPr="00755725">
              <w:rPr>
                <w:lang w:val="ku"/>
              </w:rPr>
              <w:tab/>
              <w:t xml:space="preserve">II)) </w:t>
            </w:r>
          </w:p>
          <w:p w14:paraId="00015EB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Pêşxistina têkiliyên kar (FAV) (§16e guhertoya kevin a </w:t>
            </w:r>
            <w:r w:rsidRPr="00755725">
              <w:rPr>
                <w:lang w:val="ku"/>
              </w:rPr>
              <w:tab/>
              <w:t xml:space="preserve">Koda Civakî II (SGB II)) Yekbûna betalên demdirêj (Beşa 16e </w:t>
            </w:r>
          </w:p>
          <w:p w14:paraId="022550FC"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guhertoya kevn a </w:t>
            </w:r>
            <w:r w:rsidRPr="00755725">
              <w:rPr>
                <w:lang w:val="ku"/>
              </w:rPr>
              <w:tab/>
              <w:t xml:space="preserve">Koda Civakî II (SGB II)) </w:t>
            </w:r>
          </w:p>
          <w:p w14:paraId="65B37F7D"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Fînansekirina belaş (Beşa 16f ya Koda Civakî II (SGB II)) </w:t>
            </w:r>
          </w:p>
          <w:p w14:paraId="49F40C28"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Beşdarbûna li bazara kar (Beşa 16i ya Koda Civakî II (SGB II)) </w:t>
            </w:r>
          </w:p>
          <w:p w14:paraId="6E7F65F4" w14:textId="322ED6D2"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hîn ne diyar e</w:t>
            </w:r>
          </w:p>
        </w:tc>
      </w:tr>
      <w:tr w:rsidR="00755725" w:rsidRPr="00755725" w14:paraId="092D0714" w14:textId="77777777" w:rsidTr="00D4145A">
        <w:tc>
          <w:tcPr>
            <w:tcW w:w="4248" w:type="dxa"/>
          </w:tcPr>
          <w:p w14:paraId="7F516DCD" w14:textId="77777777" w:rsidR="00755725" w:rsidRPr="00755725" w:rsidRDefault="00755725" w:rsidP="00D4145A">
            <w:pPr>
              <w:pStyle w:val="Item"/>
              <w:rPr>
                <w:lang w:val="ku"/>
              </w:rPr>
            </w:pPr>
            <w:r w:rsidRPr="00755725">
              <w:rPr>
                <w:lang w:val="ku"/>
              </w:rPr>
              <w:t>cihê rûniştinê</w:t>
            </w:r>
          </w:p>
          <w:p w14:paraId="71EE5AE3" w14:textId="77777777" w:rsidR="00755725" w:rsidRPr="00755725" w:rsidRDefault="00755725" w:rsidP="00D4145A">
            <w:pPr>
              <w:pStyle w:val="Bedingung"/>
              <w:rPr>
                <w:bCs/>
                <w:spacing w:val="4"/>
                <w:szCs w:val="20"/>
                <w:lang w:val="ku"/>
              </w:rPr>
            </w:pPr>
            <w:r w:rsidRPr="00755725">
              <w:rPr>
                <w:lang w:val="ku"/>
              </w:rPr>
              <w:t xml:space="preserve">(tenê </w:t>
            </w:r>
            <w:r w:rsidRPr="00755725">
              <w:rPr>
                <w:spacing w:val="8"/>
                <w:lang w:val="ku"/>
              </w:rPr>
              <w:t xml:space="preserve">ji bo </w:t>
            </w:r>
            <w:r w:rsidRPr="00755725">
              <w:rPr>
                <w:lang w:val="ku"/>
              </w:rPr>
              <w:t xml:space="preserve">celebê </w:t>
            </w:r>
            <w:r w:rsidRPr="00755725">
              <w:rPr>
                <w:spacing w:val="8"/>
                <w:lang w:val="ku"/>
              </w:rPr>
              <w:t xml:space="preserve">pîvanê " </w:t>
            </w:r>
            <w:r w:rsidRPr="00755725">
              <w:rPr>
                <w:lang w:val="ku"/>
              </w:rPr>
              <w:t>kalîtebûna karmendan a derveyî pîşeyî" )</w:t>
            </w:r>
          </w:p>
        </w:tc>
        <w:tc>
          <w:tcPr>
            <w:tcW w:w="5573" w:type="dxa"/>
          </w:tcPr>
          <w:p w14:paraId="6F68A794"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Bremen </w:t>
            </w:r>
          </w:p>
          <w:p w14:paraId="00662A29"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Bremerhaven </w:t>
            </w:r>
          </w:p>
          <w:p w14:paraId="51E30D2C" w14:textId="77777777" w:rsid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dewleta din </w:t>
            </w:r>
          </w:p>
          <w:p w14:paraId="6021BBC3" w14:textId="6A6C2562" w:rsidR="00755725" w:rsidRPr="00755725" w:rsidRDefault="00755725" w:rsidP="00755725">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nenas</w:t>
            </w:r>
          </w:p>
        </w:tc>
      </w:tr>
      <w:tr w:rsidR="00755725" w:rsidRPr="00755725" w14:paraId="73BC4251" w14:textId="77777777" w:rsidTr="00D4145A">
        <w:tc>
          <w:tcPr>
            <w:tcW w:w="4248" w:type="dxa"/>
          </w:tcPr>
          <w:p w14:paraId="1F753893" w14:textId="77777777" w:rsidR="00755725" w:rsidRPr="00755725" w:rsidRDefault="00755725" w:rsidP="00D4145A">
            <w:pPr>
              <w:pStyle w:val="Item"/>
              <w:rPr>
                <w:lang w:val="ku"/>
              </w:rPr>
            </w:pPr>
            <w:r w:rsidRPr="00755725">
              <w:rPr>
                <w:lang w:val="ku"/>
              </w:rPr>
              <w:t xml:space="preserve">cihê kar </w:t>
            </w:r>
          </w:p>
          <w:p w14:paraId="6F081C9E" w14:textId="77777777" w:rsidR="00755725" w:rsidRPr="00755725" w:rsidRDefault="00755725" w:rsidP="00D4145A">
            <w:pPr>
              <w:pStyle w:val="Bedingung"/>
              <w:rPr>
                <w:spacing w:val="3"/>
                <w:lang w:val="ku"/>
              </w:rPr>
            </w:pPr>
            <w:r w:rsidRPr="00755725">
              <w:rPr>
                <w:lang w:val="ku"/>
              </w:rPr>
              <w:t xml:space="preserve">( tenê </w:t>
            </w:r>
            <w:r w:rsidRPr="00755725">
              <w:rPr>
                <w:spacing w:val="8"/>
                <w:lang w:val="ku"/>
              </w:rPr>
              <w:t xml:space="preserve">ji bo </w:t>
            </w:r>
            <w:r w:rsidRPr="00755725">
              <w:rPr>
                <w:lang w:val="ku"/>
              </w:rPr>
              <w:t xml:space="preserve">celebê </w:t>
            </w:r>
            <w:r w:rsidRPr="00755725">
              <w:rPr>
                <w:spacing w:val="8"/>
                <w:lang w:val="ku"/>
              </w:rPr>
              <w:t xml:space="preserve">pîvanê " </w:t>
            </w:r>
            <w:r w:rsidRPr="00755725">
              <w:rPr>
                <w:lang w:val="ku"/>
              </w:rPr>
              <w:t>Qanûna karmendan a derveyî pîşeyî")</w:t>
            </w:r>
          </w:p>
        </w:tc>
        <w:tc>
          <w:tcPr>
            <w:tcW w:w="5573" w:type="dxa"/>
          </w:tcPr>
          <w:p w14:paraId="64C52251" w14:textId="77777777" w:rsidR="00D4145A"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Bremen </w:t>
            </w:r>
            <w:r w:rsidR="00D4145A">
              <w:rPr>
                <w:lang w:val="ku"/>
              </w:rPr>
              <w:tab/>
            </w:r>
            <w:r w:rsidR="00D4145A">
              <w:rPr>
                <w:lang w:val="ku"/>
              </w:rPr>
              <w:tab/>
            </w:r>
            <w:r w:rsidR="00D4145A">
              <w:rPr>
                <w:lang w:val="ku"/>
              </w:rPr>
              <w:tab/>
            </w:r>
            <w:r w:rsidR="00D4145A" w:rsidRPr="00755725">
              <w:rPr>
                <w:lang w:val="ku"/>
              </w:rPr>
              <w:fldChar w:fldCharType="begin">
                <w:ffData>
                  <w:name w:val="Kontrollkästchen2"/>
                  <w:enabled/>
                  <w:calcOnExit w:val="0"/>
                  <w:checkBox>
                    <w:sizeAuto/>
                    <w:default w:val="0"/>
                  </w:checkBox>
                </w:ffData>
              </w:fldChar>
            </w:r>
            <w:r w:rsidR="00D4145A" w:rsidRPr="00755725">
              <w:rPr>
                <w:lang w:val="ku"/>
              </w:rPr>
              <w:instrText xml:space="preserve"> FORMCHECKBOX </w:instrText>
            </w:r>
            <w:r w:rsidR="00BE0BEC">
              <w:rPr>
                <w:lang w:val="ku"/>
              </w:rPr>
            </w:r>
            <w:r w:rsidR="00BE0BEC">
              <w:rPr>
                <w:lang w:val="ku"/>
              </w:rPr>
              <w:fldChar w:fldCharType="separate"/>
            </w:r>
            <w:r w:rsidR="00D4145A" w:rsidRPr="00755725">
              <w:rPr>
                <w:lang w:val="ku"/>
              </w:rPr>
              <w:fldChar w:fldCharType="end"/>
            </w:r>
            <w:r w:rsidR="00D4145A" w:rsidRPr="00755725">
              <w:rPr>
                <w:lang w:val="ku"/>
              </w:rPr>
              <w:tab/>
              <w:t xml:space="preserve">Bremerhaven </w:t>
            </w:r>
          </w:p>
          <w:p w14:paraId="3253B779"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dewleta din </w:t>
            </w:r>
            <w:r w:rsidR="00D4145A">
              <w:rPr>
                <w:lang w:val="ku"/>
              </w:rPr>
              <w:tab/>
            </w:r>
            <w:r w:rsidR="00D4145A">
              <w:rPr>
                <w:lang w:val="ku"/>
              </w:rPr>
              <w:tab/>
            </w:r>
            <w:r w:rsidR="00D4145A">
              <w:rPr>
                <w:lang w:val="ku"/>
              </w:rPr>
              <w:tab/>
            </w:r>
            <w:r w:rsidR="00D4145A" w:rsidRPr="00755725">
              <w:rPr>
                <w:lang w:val="ku"/>
              </w:rPr>
              <w:fldChar w:fldCharType="begin">
                <w:ffData>
                  <w:name w:val="Kontrollkästchen2"/>
                  <w:enabled/>
                  <w:calcOnExit w:val="0"/>
                  <w:checkBox>
                    <w:sizeAuto/>
                    <w:default w:val="0"/>
                  </w:checkBox>
                </w:ffData>
              </w:fldChar>
            </w:r>
            <w:r w:rsidR="00D4145A" w:rsidRPr="00755725">
              <w:rPr>
                <w:lang w:val="ku"/>
              </w:rPr>
              <w:instrText xml:space="preserve"> FORMCHECKBOX </w:instrText>
            </w:r>
            <w:r w:rsidR="00BE0BEC">
              <w:rPr>
                <w:lang w:val="ku"/>
              </w:rPr>
            </w:r>
            <w:r w:rsidR="00BE0BEC">
              <w:rPr>
                <w:lang w:val="ku"/>
              </w:rPr>
              <w:fldChar w:fldCharType="separate"/>
            </w:r>
            <w:r w:rsidR="00D4145A" w:rsidRPr="00755725">
              <w:rPr>
                <w:lang w:val="ku"/>
              </w:rPr>
              <w:fldChar w:fldCharType="end"/>
            </w:r>
            <w:r w:rsidR="00D4145A" w:rsidRPr="00755725">
              <w:rPr>
                <w:lang w:val="ku"/>
              </w:rPr>
              <w:tab/>
              <w:t>nenas</w:t>
            </w:r>
          </w:p>
          <w:p w14:paraId="253EC29A" w14:textId="4CDC1663" w:rsidR="00D4145A" w:rsidRPr="00755725" w:rsidRDefault="00D4145A" w:rsidP="00D4145A">
            <w:pPr>
              <w:pStyle w:val="ZelleAntworten"/>
              <w:rPr>
                <w:lang w:val="ku"/>
              </w:rPr>
            </w:pPr>
          </w:p>
        </w:tc>
      </w:tr>
      <w:tr w:rsidR="00755725" w:rsidRPr="00755725" w14:paraId="0AEF1815" w14:textId="77777777" w:rsidTr="00D4145A">
        <w:tc>
          <w:tcPr>
            <w:tcW w:w="4248" w:type="dxa"/>
            <w:shd w:val="clear" w:color="auto" w:fill="auto"/>
          </w:tcPr>
          <w:p w14:paraId="18491C5B" w14:textId="77777777" w:rsidR="00755725" w:rsidRPr="00755725" w:rsidRDefault="00755725" w:rsidP="00755725">
            <w:pPr>
              <w:numPr>
                <w:ilvl w:val="0"/>
                <w:numId w:val="20"/>
              </w:numPr>
              <w:tabs>
                <w:tab w:val="num" w:pos="360"/>
              </w:tabs>
              <w:spacing w:before="180" w:after="120"/>
              <w:ind w:left="23" w:right="-23" w:firstLine="0"/>
              <w:rPr>
                <w:b/>
                <w:w w:val="101"/>
                <w:sz w:val="20"/>
                <w:lang w:val="ku"/>
              </w:rPr>
            </w:pPr>
            <w:r w:rsidRPr="00755725">
              <w:rPr>
                <w:b/>
                <w:w w:val="101"/>
                <w:sz w:val="20"/>
                <w:lang w:val="ku"/>
              </w:rPr>
              <w:t>şîrket</w:t>
            </w:r>
          </w:p>
          <w:p w14:paraId="47D19D82" w14:textId="77777777" w:rsidR="00755725" w:rsidRPr="00755725" w:rsidRDefault="00755725" w:rsidP="00755725">
            <w:pPr>
              <w:spacing w:before="120" w:after="120"/>
              <w:ind w:left="23" w:right="-23"/>
              <w:rPr>
                <w:spacing w:val="-1"/>
                <w:sz w:val="16"/>
                <w:szCs w:val="16"/>
                <w:lang w:val="ku"/>
              </w:rPr>
            </w:pPr>
            <w:r w:rsidRPr="00755725">
              <w:rPr>
                <w:spacing w:val="-1"/>
                <w:sz w:val="16"/>
                <w:szCs w:val="16"/>
                <w:lang w:val="ku"/>
              </w:rPr>
              <w:t>(Pirketên perwerdehî, stajyer an pargîdaniya ku kesê sponsorkirî tê de kar dike)</w:t>
            </w:r>
          </w:p>
        </w:tc>
        <w:tc>
          <w:tcPr>
            <w:tcW w:w="5573" w:type="dxa"/>
            <w:shd w:val="clear" w:color="auto" w:fill="auto"/>
          </w:tcPr>
          <w:p w14:paraId="191A290C" w14:textId="77777777" w:rsidR="00755725" w:rsidRDefault="00755725" w:rsidP="00755725">
            <w:pPr>
              <w:pStyle w:val="ZelleAntworten"/>
              <w:rPr>
                <w:lang w:val="ku"/>
              </w:rPr>
            </w:pPr>
            <w:r w:rsidRPr="00755725">
              <w:rPr>
                <w:lang w:val="ku"/>
              </w:rPr>
              <w:t>Referans ji bo pargîdaniyên beşdar</w:t>
            </w:r>
          </w:p>
          <w:p w14:paraId="4F9464E2" w14:textId="28FE192D" w:rsidR="00D4145A" w:rsidRPr="00755725" w:rsidRDefault="00D4145A" w:rsidP="00755725">
            <w:pPr>
              <w:pStyle w:val="ZelleAntworten"/>
              <w:rPr>
                <w:lang w:val="ku"/>
              </w:rPr>
            </w:pPr>
            <w:r>
              <w:rPr>
                <w:lang w:val="ku"/>
              </w:rPr>
              <w:fldChar w:fldCharType="begin">
                <w:ffData>
                  <w:name w:val="Text10"/>
                  <w:enabled/>
                  <w:calcOnExit w:val="0"/>
                  <w:textInput/>
                </w:ffData>
              </w:fldChar>
            </w:r>
            <w:bookmarkStart w:id="6" w:name="Text10"/>
            <w:r>
              <w:rPr>
                <w:lang w:val="ku"/>
              </w:rPr>
              <w:instrText xml:space="preserve"> FORMTEXT </w:instrText>
            </w:r>
            <w:r>
              <w:rPr>
                <w:lang w:val="ku"/>
              </w:rPr>
            </w:r>
            <w:r>
              <w:rPr>
                <w:lang w:val="ku"/>
              </w:rPr>
              <w:fldChar w:fldCharType="separate"/>
            </w:r>
            <w:r>
              <w:rPr>
                <w:noProof/>
                <w:lang w:val="ku"/>
              </w:rPr>
              <w:t> </w:t>
            </w:r>
            <w:r>
              <w:rPr>
                <w:noProof/>
                <w:lang w:val="ku"/>
              </w:rPr>
              <w:t> </w:t>
            </w:r>
            <w:r>
              <w:rPr>
                <w:noProof/>
                <w:lang w:val="ku"/>
              </w:rPr>
              <w:t> </w:t>
            </w:r>
            <w:r>
              <w:rPr>
                <w:noProof/>
                <w:lang w:val="ku"/>
              </w:rPr>
              <w:t> </w:t>
            </w:r>
            <w:r>
              <w:rPr>
                <w:noProof/>
                <w:lang w:val="ku"/>
              </w:rPr>
              <w:t> </w:t>
            </w:r>
            <w:r>
              <w:rPr>
                <w:lang w:val="ku"/>
              </w:rPr>
              <w:fldChar w:fldCharType="end"/>
            </w:r>
            <w:bookmarkEnd w:id="6"/>
          </w:p>
        </w:tc>
      </w:tr>
    </w:tbl>
    <w:p w14:paraId="117B9946" w14:textId="1D23F114" w:rsidR="00755725" w:rsidRDefault="00755725" w:rsidP="00755725">
      <w:pPr>
        <w:rPr>
          <w:lang w:val="ku"/>
        </w:rPr>
      </w:pPr>
      <w:r w:rsidRPr="00755725">
        <w:rPr>
          <w:lang w:val="ku"/>
        </w:rPr>
        <w:br w:type="page"/>
      </w:r>
    </w:p>
    <w:p w14:paraId="06E440A5" w14:textId="11BB0410" w:rsidR="00D4145A" w:rsidRPr="00755725" w:rsidRDefault="00D4145A" w:rsidP="00D4145A">
      <w:pPr>
        <w:pStyle w:val="berschrift1"/>
        <w:rPr>
          <w:lang w:val="ku"/>
        </w:rPr>
      </w:pPr>
      <w:r w:rsidRPr="00755725">
        <w:rPr>
          <w:lang w:val="ku"/>
        </w:rPr>
        <w:t>Ji bo ku piştî qedandina çalakiyê were qedandin:</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755725" w:rsidRPr="00755725" w14:paraId="15A6F4B9" w14:textId="77777777" w:rsidTr="00D4145A">
        <w:tc>
          <w:tcPr>
            <w:tcW w:w="4101" w:type="dxa"/>
            <w:shd w:val="clear" w:color="auto" w:fill="BFBFBF" w:themeFill="background1" w:themeFillShade="BF"/>
          </w:tcPr>
          <w:p w14:paraId="28F355F7" w14:textId="77777777" w:rsidR="00755725" w:rsidRPr="00755725" w:rsidRDefault="00755725" w:rsidP="00755725">
            <w:pPr>
              <w:spacing w:before="60" w:after="60"/>
              <w:ind w:left="340" w:right="-23"/>
              <w:outlineLvl w:val="1"/>
              <w:rPr>
                <w:b/>
                <w:color w:val="000000" w:themeColor="text1"/>
                <w:spacing w:val="3"/>
                <w:sz w:val="22"/>
                <w:lang w:val="ku"/>
              </w:rPr>
            </w:pPr>
            <w:r w:rsidRPr="00755725">
              <w:rPr>
                <w:b/>
                <w:sz w:val="22"/>
                <w:lang w:val="ku"/>
              </w:rPr>
              <w:t>taybetî</w:t>
            </w:r>
          </w:p>
        </w:tc>
        <w:tc>
          <w:tcPr>
            <w:tcW w:w="5720" w:type="dxa"/>
            <w:shd w:val="clear" w:color="auto" w:fill="BFBFBF" w:themeFill="background1" w:themeFillShade="BF"/>
          </w:tcPr>
          <w:p w14:paraId="1A359BCE" w14:textId="77777777" w:rsidR="00755725" w:rsidRPr="00755725" w:rsidRDefault="00755725" w:rsidP="00755725">
            <w:pPr>
              <w:rPr>
                <w:lang w:val="ku"/>
              </w:rPr>
            </w:pPr>
            <w:r w:rsidRPr="00755725">
              <w:rPr>
                <w:b/>
                <w:sz w:val="22"/>
                <w:lang w:val="ku"/>
              </w:rPr>
              <w:t>vebijarkên etîketkirinê</w:t>
            </w:r>
            <w:r w:rsidRPr="00755725">
              <w:rPr>
                <w:lang w:val="ku"/>
              </w:rPr>
              <w:t xml:space="preserve"> </w:t>
            </w:r>
            <w:r w:rsidRPr="00755725">
              <w:rPr>
                <w:sz w:val="16"/>
                <w:szCs w:val="16"/>
                <w:lang w:val="ku"/>
              </w:rPr>
              <w:t xml:space="preserve">( ji her taybetmendiyê tenê </w:t>
            </w:r>
            <w:r w:rsidRPr="00755725">
              <w:rPr>
                <w:b/>
                <w:sz w:val="16"/>
                <w:szCs w:val="16"/>
                <w:u w:val="single"/>
                <w:lang w:val="ku"/>
              </w:rPr>
              <w:t>yek etîket)</w:t>
            </w:r>
          </w:p>
        </w:tc>
      </w:tr>
      <w:tr w:rsidR="00755725" w:rsidRPr="00755725" w14:paraId="78F35594" w14:textId="77777777" w:rsidTr="00D4145A">
        <w:tc>
          <w:tcPr>
            <w:tcW w:w="4101" w:type="dxa"/>
            <w:shd w:val="clear" w:color="auto" w:fill="auto"/>
          </w:tcPr>
          <w:p w14:paraId="41070A3D" w14:textId="339FBFDB" w:rsidR="00755725" w:rsidRPr="00D4145A" w:rsidRDefault="00755725" w:rsidP="00D4145A">
            <w:pPr>
              <w:pStyle w:val="Item"/>
              <w:rPr>
                <w:lang w:val="ku"/>
              </w:rPr>
            </w:pPr>
            <w:r w:rsidRPr="00D4145A">
              <w:rPr>
                <w:lang w:val="ku"/>
              </w:rPr>
              <w:t>Sertîfîka / dereceya ku di dema perwerdehiyê de hatî bidestxistin</w:t>
            </w:r>
          </w:p>
          <w:p w14:paraId="4620A65E" w14:textId="77777777" w:rsidR="00755725" w:rsidRPr="00755725" w:rsidRDefault="00755725" w:rsidP="00D4145A">
            <w:pPr>
              <w:pStyle w:val="Bedingung"/>
              <w:rPr>
                <w:lang w:val="ku"/>
              </w:rPr>
            </w:pPr>
            <w:r w:rsidRPr="00755725">
              <w:rPr>
                <w:lang w:val="ku"/>
              </w:rPr>
              <w:t>(tenê ji bo kalîteyên part-time)</w:t>
            </w:r>
          </w:p>
        </w:tc>
        <w:tc>
          <w:tcPr>
            <w:tcW w:w="5720" w:type="dxa"/>
            <w:shd w:val="clear" w:color="auto" w:fill="auto"/>
          </w:tcPr>
          <w:p w14:paraId="07015D84"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perwerdehiya pîşeyî </w:t>
            </w:r>
          </w:p>
          <w:p w14:paraId="2A859D0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Qalîteya dirêjkirî ya ji bo perwerdehiya pîşeyî Qeydkirina </w:t>
            </w:r>
          </w:p>
          <w:p w14:paraId="4B3D16C3"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dibistana navîn Qeydkirina ji bo </w:t>
            </w:r>
          </w:p>
          <w:p w14:paraId="4ED9AEA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zanîngeha teknîkî </w:t>
            </w:r>
          </w:p>
          <w:p w14:paraId="2909943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Qalîteya pîşeyî ya naskirî ( Qanûna Perwerdehiya Pîşeyî,</w:t>
            </w:r>
            <w:r w:rsidRPr="00755725">
              <w:rPr>
                <w:rFonts w:hint="cs"/>
                <w:lang w:val="ku"/>
              </w:rPr>
              <w:t xml:space="preserve"> </w:t>
            </w:r>
            <w:r w:rsidRPr="00755725">
              <w:rPr>
                <w:lang w:val="ku"/>
              </w:rPr>
              <w:t xml:space="preserve">Koda Pîşesaziyê ) </w:t>
            </w:r>
          </w:p>
          <w:p w14:paraId="2D6402DF"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Belgeya kargêriyê Ya </w:t>
            </w:r>
          </w:p>
          <w:p w14:paraId="6D9B46AD" w14:textId="6F871CAD" w:rsidR="00755725" w:rsidRP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w:t>
            </w:r>
          </w:p>
        </w:tc>
      </w:tr>
      <w:tr w:rsidR="00755725" w:rsidRPr="00755725" w14:paraId="79C57FAB" w14:textId="77777777" w:rsidTr="00D4145A">
        <w:tc>
          <w:tcPr>
            <w:tcW w:w="4101" w:type="dxa"/>
            <w:shd w:val="clear" w:color="auto" w:fill="auto"/>
          </w:tcPr>
          <w:p w14:paraId="2A26FCFD" w14:textId="77777777" w:rsidR="00755725" w:rsidRPr="00755725" w:rsidRDefault="00755725" w:rsidP="00D4145A">
            <w:pPr>
              <w:pStyle w:val="Item"/>
              <w:rPr>
                <w:w w:val="101"/>
                <w:lang w:val="ku"/>
              </w:rPr>
            </w:pPr>
            <w:r w:rsidRPr="00755725">
              <w:rPr>
                <w:w w:val="101"/>
                <w:lang w:val="ku"/>
              </w:rPr>
              <w:t>Çima tedbîr heta dawî nehate girtin?</w:t>
            </w:r>
          </w:p>
          <w:p w14:paraId="34C430E1" w14:textId="77777777" w:rsidR="00755725" w:rsidRPr="00755725" w:rsidRDefault="00755725" w:rsidP="00D4145A">
            <w:pPr>
              <w:pStyle w:val="Bedingung"/>
              <w:rPr>
                <w:lang w:val="ku"/>
              </w:rPr>
            </w:pPr>
            <w:r w:rsidRPr="00755725">
              <w:rPr>
                <w:lang w:val="ku"/>
              </w:rPr>
              <w:t>(di bûyera bidawîbûna tedbîrê de )</w:t>
            </w:r>
          </w:p>
        </w:tc>
        <w:tc>
          <w:tcPr>
            <w:tcW w:w="5720" w:type="dxa"/>
            <w:shd w:val="clear" w:color="auto" w:fill="auto"/>
          </w:tcPr>
          <w:p w14:paraId="50364151"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kar/xweserî </w:t>
            </w:r>
          </w:p>
          <w:p w14:paraId="2E9A0809"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Destpêkirina perwerdehiyê </w:t>
            </w:r>
          </w:p>
          <w:p w14:paraId="4DB5C01B"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Guhertina pîvanek din a diravî </w:t>
            </w:r>
          </w:p>
          <w:p w14:paraId="6818FC2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Performansa nebaş/daxwazên zêde Nebûna </w:t>
            </w:r>
          </w:p>
          <w:p w14:paraId="0FCD24A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dirêj/nexweşî </w:t>
            </w:r>
          </w:p>
          <w:p w14:paraId="6593FFB4" w14:textId="218F4169" w:rsidR="00755725" w:rsidRP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Sedemên din ên devberdanê</w:t>
            </w:r>
          </w:p>
        </w:tc>
      </w:tr>
      <w:tr w:rsidR="00755725" w:rsidRPr="00755725" w14:paraId="2D25925C" w14:textId="77777777" w:rsidTr="00D4145A">
        <w:tc>
          <w:tcPr>
            <w:tcW w:w="4101" w:type="dxa"/>
            <w:shd w:val="clear" w:color="auto" w:fill="auto"/>
          </w:tcPr>
          <w:p w14:paraId="28BFB6D0" w14:textId="77777777" w:rsidR="00755725" w:rsidRPr="00755725" w:rsidRDefault="00755725" w:rsidP="00D4145A">
            <w:pPr>
              <w:pStyle w:val="Item"/>
              <w:rPr>
                <w:w w:val="101"/>
                <w:lang w:val="ku"/>
              </w:rPr>
            </w:pPr>
            <w:r w:rsidRPr="00755725">
              <w:rPr>
                <w:lang w:val="ku"/>
              </w:rPr>
              <w:t>Cihê ku piştî derketina ji projeyê</w:t>
            </w:r>
            <w:r w:rsidRPr="00755725">
              <w:rPr>
                <w:w w:val="101"/>
                <w:lang w:val="ku"/>
              </w:rPr>
              <w:t xml:space="preserve"> </w:t>
            </w:r>
          </w:p>
          <w:p w14:paraId="5DD50E6C" w14:textId="77777777" w:rsidR="00755725" w:rsidRPr="00755725" w:rsidRDefault="00755725" w:rsidP="00D4145A">
            <w:pPr>
              <w:pStyle w:val="Bedingung"/>
              <w:rPr>
                <w:lang w:val="ku"/>
              </w:rPr>
            </w:pPr>
            <w:r w:rsidRPr="00755725">
              <w:rPr>
                <w:lang w:val="ku"/>
              </w:rPr>
              <w:t>(tenê ji bo bêkaran)</w:t>
            </w:r>
          </w:p>
        </w:tc>
        <w:tc>
          <w:tcPr>
            <w:tcW w:w="5720" w:type="dxa"/>
            <w:shd w:val="clear" w:color="auto" w:fill="auto"/>
          </w:tcPr>
          <w:p w14:paraId="6C109F9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bê alikarî girêdayî ewlekariya civakî (bê perwerdehiyê) </w:t>
            </w:r>
          </w:p>
          <w:p w14:paraId="21DDA308"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ku ji aliyê gel ve tê fînansekirin ( di mijara ewlehiya civakî de) </w:t>
            </w:r>
          </w:p>
          <w:p w14:paraId="5700CF3E"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Bêkar </w:t>
            </w:r>
          </w:p>
          <w:p w14:paraId="1809D8E5"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Berdewamiya tevlêbûna projeya şopandinê </w:t>
            </w:r>
          </w:p>
          <w:p w14:paraId="4497C02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Perwerdehiya Xweserî (di pergala dualî de, di navbera pargîdanî de, dibistan) Amadekirina </w:t>
            </w:r>
          </w:p>
          <w:p w14:paraId="7FE4015F"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perwerdehiyê Peymanên </w:t>
            </w:r>
          </w:p>
          <w:p w14:paraId="7A7ACCE3"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 </w:t>
            </w:r>
          </w:p>
          <w:p w14:paraId="7932DBF8"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 heqê girêbest </w:t>
            </w:r>
          </w:p>
          <w:p w14:paraId="09AE78FA"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li jêr erka ewlekariya </w:t>
            </w:r>
          </w:p>
          <w:p w14:paraId="5E44593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civakî (karê piçûk/midi) </w:t>
            </w:r>
          </w:p>
          <w:p w14:paraId="179B4779"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Pîvana qayîlbûnê/pîvana aktîvkirinê ku ji aliyê gel </w:t>
            </w:r>
          </w:p>
          <w:p w14:paraId="324F6571"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ve tê fînansekirin </w:t>
            </w:r>
          </w:p>
          <w:p w14:paraId="55A9DEC3"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 </w:t>
            </w:r>
          </w:p>
          <w:p w14:paraId="08BF1617"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(ne girêdayî tevkariyên ewlehiya civakî ) </w:t>
            </w:r>
          </w:p>
          <w:p w14:paraId="2F75839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tedbîrên </w:t>
            </w:r>
          </w:p>
          <w:p w14:paraId="51971C4D" w14:textId="25BF1AD7" w:rsidR="00755725" w:rsidRP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 ên ku ne girêdayî beşên ewlehiya civakî ne . / nenas</w:t>
            </w:r>
          </w:p>
        </w:tc>
      </w:tr>
      <w:tr w:rsidR="00755725" w:rsidRPr="00755725" w14:paraId="5C38020E" w14:textId="77777777" w:rsidTr="00D4145A">
        <w:tc>
          <w:tcPr>
            <w:tcW w:w="4101" w:type="dxa"/>
            <w:shd w:val="clear" w:color="auto" w:fill="auto"/>
          </w:tcPr>
          <w:p w14:paraId="156CABD7" w14:textId="77777777" w:rsidR="00755725" w:rsidRPr="00755725" w:rsidRDefault="00755725" w:rsidP="00D4145A">
            <w:pPr>
              <w:pStyle w:val="Item"/>
              <w:rPr>
                <w:w w:val="101"/>
                <w:lang w:val="ku"/>
              </w:rPr>
            </w:pPr>
            <w:r w:rsidRPr="00755725">
              <w:rPr>
                <w:rFonts w:hint="cs"/>
                <w:w w:val="101"/>
                <w:lang w:val="ku"/>
              </w:rPr>
              <w:t>B</w:t>
            </w:r>
            <w:r w:rsidRPr="00755725">
              <w:rPr>
                <w:w w:val="101"/>
                <w:lang w:val="ku"/>
              </w:rPr>
              <w:t xml:space="preserve">imînin </w:t>
            </w:r>
            <w:r w:rsidRPr="00755725">
              <w:rPr>
                <w:rFonts w:hint="cs"/>
                <w:w w:val="101"/>
                <w:lang w:val="ku"/>
              </w:rPr>
              <w:t>p</w:t>
            </w:r>
            <w:r w:rsidRPr="00755725">
              <w:rPr>
                <w:w w:val="101"/>
                <w:lang w:val="ku"/>
              </w:rPr>
              <w:t xml:space="preserve">iştî derketina projeyê 6 meh </w:t>
            </w:r>
          </w:p>
          <w:p w14:paraId="05091779" w14:textId="77777777" w:rsidR="00755725" w:rsidRPr="00755725" w:rsidRDefault="00755725" w:rsidP="00D4145A">
            <w:pPr>
              <w:pStyle w:val="Bedingung"/>
              <w:rPr>
                <w:lang w:val="ku"/>
              </w:rPr>
            </w:pPr>
            <w:r w:rsidRPr="00755725">
              <w:rPr>
                <w:lang w:val="ku"/>
              </w:rPr>
              <w:t>(tenê ji bo bêkaran)</w:t>
            </w:r>
          </w:p>
        </w:tc>
        <w:tc>
          <w:tcPr>
            <w:tcW w:w="5720" w:type="dxa"/>
            <w:shd w:val="clear" w:color="auto" w:fill="auto"/>
          </w:tcPr>
          <w:p w14:paraId="5FB0BE6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bê alikarî girêdayî ewlekariya civakî (bê perwerdehiyê) </w:t>
            </w:r>
          </w:p>
          <w:p w14:paraId="2D77306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ku ji aliyê gel ve tê fînansekirin ( di mijara ewlehiya civakî de) </w:t>
            </w:r>
          </w:p>
          <w:p w14:paraId="46D3CA1B"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Bêkar </w:t>
            </w:r>
          </w:p>
          <w:p w14:paraId="219872A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Berdewamiya tevlêbûna projeya şopandinê </w:t>
            </w:r>
          </w:p>
          <w:p w14:paraId="71C46210"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Perwerdehiya Xweserî (di pergala dualî de, di navbera pargîdanî de, dibistan) Amadekirina </w:t>
            </w:r>
          </w:p>
          <w:p w14:paraId="223E1A47"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perwerdehiyê Peymanên </w:t>
            </w:r>
          </w:p>
          <w:p w14:paraId="0CFFBBC4"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 </w:t>
            </w:r>
          </w:p>
          <w:p w14:paraId="3F479E2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 heqê girêbest </w:t>
            </w:r>
          </w:p>
          <w:p w14:paraId="0AAB49E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Karê li jêr erka ewlekariya </w:t>
            </w:r>
          </w:p>
          <w:p w14:paraId="30C9DF61"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civakî (karê piçûk/midi) </w:t>
            </w:r>
          </w:p>
          <w:p w14:paraId="3B8A9973"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Pîvana qayîlbûnê/pîvana aktîvkirinê ku ji aliyê gel </w:t>
            </w:r>
          </w:p>
          <w:p w14:paraId="2605A06D"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ve tê fînansekirin </w:t>
            </w:r>
          </w:p>
          <w:p w14:paraId="281491B4"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 </w:t>
            </w:r>
          </w:p>
          <w:p w14:paraId="33523FD0"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(ne girêdayî tevkariyên ewlehiya civakî ) </w:t>
            </w:r>
          </w:p>
          <w:p w14:paraId="04A44EFC"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tedbîrên </w:t>
            </w:r>
          </w:p>
          <w:p w14:paraId="48D6318E" w14:textId="7566D272" w:rsidR="00755725" w:rsidRP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din ên ku ne girêdayî beşên ewlehiya civakî ne . / nenas</w:t>
            </w:r>
          </w:p>
        </w:tc>
      </w:tr>
      <w:tr w:rsidR="00755725" w:rsidRPr="00755725" w14:paraId="6FAB1B3B" w14:textId="77777777" w:rsidTr="00D4145A">
        <w:tc>
          <w:tcPr>
            <w:tcW w:w="4101" w:type="dxa"/>
            <w:shd w:val="clear" w:color="auto" w:fill="auto"/>
          </w:tcPr>
          <w:p w14:paraId="6BB3BB62" w14:textId="77777777" w:rsidR="00755725" w:rsidRPr="00755725" w:rsidRDefault="00755725" w:rsidP="00D4145A">
            <w:pPr>
              <w:pStyle w:val="Item"/>
              <w:rPr>
                <w:lang w:val="ku"/>
              </w:rPr>
            </w:pPr>
            <w:r w:rsidRPr="00755725">
              <w:rPr>
                <w:lang w:val="ku"/>
              </w:rPr>
              <w:t>Bandora fonê 6 meh piştî vekişîna ji fonê</w:t>
            </w:r>
          </w:p>
          <w:p w14:paraId="692898CF" w14:textId="77777777" w:rsidR="00755725" w:rsidRPr="00755725" w:rsidRDefault="00755725" w:rsidP="00D4145A">
            <w:pPr>
              <w:pStyle w:val="Bedingung"/>
              <w:rPr>
                <w:lang w:val="ku"/>
              </w:rPr>
            </w:pPr>
            <w:r w:rsidRPr="00755725">
              <w:rPr>
                <w:lang w:val="ku"/>
              </w:rPr>
              <w:t>(tenê karmend)</w:t>
            </w:r>
          </w:p>
        </w:tc>
        <w:tc>
          <w:tcPr>
            <w:tcW w:w="5720" w:type="dxa"/>
            <w:shd w:val="clear" w:color="auto" w:fill="auto"/>
          </w:tcPr>
          <w:p w14:paraId="21505213"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ji îstîhdama bêserûber di beşên daîmî yên ewlekariya civakî de </w:t>
            </w:r>
          </w:p>
          <w:p w14:paraId="63907CF9"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Karî </w:t>
            </w:r>
          </w:p>
          <w:p w14:paraId="4F0E5F4B"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ji bêkarî heta îstîhdama tam-dem Pêşkeftina kariyerê Hişmendî </w:t>
            </w:r>
          </w:p>
          <w:p w14:paraId="14869C99"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 </w:t>
            </w:r>
          </w:p>
          <w:p w14:paraId="27FBD97F"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qabiliyetên/qabiliyetên bilind </w:t>
            </w:r>
          </w:p>
          <w:p w14:paraId="69CF4122"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Ewlekirina têkiliya kar Plankirin û bicihanîna </w:t>
            </w:r>
          </w:p>
          <w:p w14:paraId="30E894B7"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tedbîrên jêhatîbûnê </w:t>
            </w:r>
          </w:p>
          <w:p w14:paraId="785E1BB8"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yên paşîn </w:t>
            </w:r>
          </w:p>
          <w:p w14:paraId="20282FD5" w14:textId="77777777" w:rsid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 xml:space="preserve">Bê bandorên rasterast </w:t>
            </w:r>
          </w:p>
          <w:p w14:paraId="557B20EE" w14:textId="4D5A66D7" w:rsidR="00755725" w:rsidRPr="00755725" w:rsidRDefault="00755725" w:rsidP="00D4145A">
            <w:pPr>
              <w:pStyle w:val="ZelleAntworten"/>
              <w:rPr>
                <w:lang w:val="ku"/>
              </w:rPr>
            </w:pPr>
            <w:r w:rsidRPr="00755725">
              <w:rPr>
                <w:lang w:val="ku"/>
              </w:rPr>
              <w:fldChar w:fldCharType="begin">
                <w:ffData>
                  <w:name w:val="Kontrollkästchen2"/>
                  <w:enabled/>
                  <w:calcOnExit w:val="0"/>
                  <w:checkBox>
                    <w:sizeAuto/>
                    <w:default w:val="0"/>
                  </w:checkBox>
                </w:ffData>
              </w:fldChar>
            </w:r>
            <w:r w:rsidRPr="00755725">
              <w:rPr>
                <w:lang w:val="ku"/>
              </w:rPr>
              <w:instrText xml:space="preserve"> FORMCHECKBOX </w:instrText>
            </w:r>
            <w:r w:rsidR="00BE0BEC">
              <w:rPr>
                <w:lang w:val="ku"/>
              </w:rPr>
            </w:r>
            <w:r w:rsidR="00BE0BEC">
              <w:rPr>
                <w:lang w:val="ku"/>
              </w:rPr>
              <w:fldChar w:fldCharType="separate"/>
            </w:r>
            <w:r w:rsidRPr="00755725">
              <w:rPr>
                <w:lang w:val="ku"/>
              </w:rPr>
              <w:fldChar w:fldCharType="end"/>
            </w:r>
            <w:r w:rsidRPr="00755725">
              <w:rPr>
                <w:lang w:val="ku"/>
              </w:rPr>
              <w:tab/>
              <w:t>nayên zanîn</w:t>
            </w:r>
          </w:p>
        </w:tc>
      </w:tr>
    </w:tbl>
    <w:p w14:paraId="12409F4C" w14:textId="77777777" w:rsidR="00755725" w:rsidRPr="00755725" w:rsidRDefault="00755725" w:rsidP="00755725">
      <w:pPr>
        <w:rPr>
          <w:rFonts w:ascii="Segoe UI" w:hAnsi="Segoe UI" w:cs="Segoe UI"/>
          <w:sz w:val="28"/>
          <w:szCs w:val="28"/>
          <w:lang w:val="ku"/>
        </w:rPr>
      </w:pPr>
    </w:p>
    <w:p w14:paraId="6C0DB98B" w14:textId="77777777" w:rsidR="00E8581C" w:rsidRPr="00755725" w:rsidRDefault="00E8581C" w:rsidP="00755725">
      <w:pPr>
        <w:rPr>
          <w:lang w:bidi="ku"/>
        </w:rPr>
      </w:pPr>
    </w:p>
    <w:sectPr w:rsidR="00E8581C" w:rsidRPr="00755725" w:rsidSect="00B032A6">
      <w:headerReference w:type="even" r:id="rId8"/>
      <w:headerReference w:type="default" r:id="rId9"/>
      <w:footerReference w:type="even" r:id="rId10"/>
      <w:footerReference w:type="default" r:id="rId11"/>
      <w:headerReference w:type="first" r:id="rId12"/>
      <w:footerReference w:type="first" r:id="rId13"/>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0F5D" w14:textId="77777777" w:rsidR="00755725" w:rsidRDefault="00755725" w:rsidP="008F041F">
      <w:r>
        <w:separator/>
      </w:r>
    </w:p>
  </w:endnote>
  <w:endnote w:type="continuationSeparator" w:id="0">
    <w:p w14:paraId="2F40C781" w14:textId="77777777" w:rsidR="00755725" w:rsidRDefault="00755725"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319F" w14:textId="77777777" w:rsidR="00BE0BEC" w:rsidRDefault="00BE0B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8A3C" w14:textId="3E926222" w:rsidR="00755725" w:rsidRPr="00B032A6" w:rsidRDefault="00755725"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C9311E">
      <w:rPr>
        <w:color w:val="808080" w:themeColor="background1" w:themeShade="80"/>
        <w:sz w:val="16"/>
        <w:szCs w:val="16"/>
      </w:rPr>
      <w:t>Merkblatt_Datenschutz_TN_Kurdisch_V1_0_220801</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BE0BEC">
      <w:rPr>
        <w:noProof/>
        <w:color w:val="808080" w:themeColor="background1" w:themeShade="80"/>
        <w:sz w:val="16"/>
        <w:szCs w:val="16"/>
      </w:rPr>
      <w:t>7</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BE0BEC">
      <w:rPr>
        <w:noProof/>
        <w:color w:val="808080" w:themeColor="background1" w:themeShade="80"/>
        <w:sz w:val="16"/>
        <w:szCs w:val="16"/>
      </w:rPr>
      <w:t>7</w:t>
    </w:r>
    <w:r>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3E9" w14:textId="59C873CD" w:rsidR="00755725" w:rsidRPr="00B032A6" w:rsidRDefault="00755725">
    <w:pPr>
      <w:pStyle w:val="Fuzeile"/>
      <w:rPr>
        <w:color w:val="808080" w:themeColor="background1" w:themeShade="80"/>
        <w:sz w:val="16"/>
        <w:szCs w:val="16"/>
      </w:rPr>
    </w:pPr>
    <w:r>
      <w:rPr>
        <w:noProof/>
        <w:lang w:eastAsia="de-DE"/>
      </w:rPr>
      <w:drawing>
        <wp:anchor distT="0" distB="0" distL="114300" distR="114300" simplePos="0" relativeHeight="251660288" behindDoc="1" locked="0" layoutInCell="1" allowOverlap="1" wp14:anchorId="51D47F66" wp14:editId="2A1E2EC1">
          <wp:simplePos x="0" y="0"/>
          <wp:positionH relativeFrom="column">
            <wp:posOffset>3747135</wp:posOffset>
          </wp:positionH>
          <wp:positionV relativeFrom="paragraph">
            <wp:posOffset>-40005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C9311E">
      <w:rPr>
        <w:color w:val="808080" w:themeColor="background1" w:themeShade="80"/>
        <w:sz w:val="16"/>
        <w:szCs w:val="16"/>
      </w:rPr>
      <w:t>Merkblatt_Datenschutz_TN_Kurdisch_V1_0_220801</w:t>
    </w:r>
    <w:r w:rsidRPr="00B032A6">
      <w:rPr>
        <w:color w:val="808080" w:themeColor="background1" w:themeShade="80"/>
        <w:sz w:val="16"/>
        <w:szCs w:val="16"/>
      </w:rPr>
      <w:fldChar w:fldCharType="end"/>
    </w:r>
    <w:r>
      <w:rPr>
        <w:color w:val="808080" w:themeColor="background1" w:themeShade="80"/>
        <w:sz w:val="16"/>
        <w:szCs w:val="16"/>
      </w:rPr>
      <w:tab/>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BE0BEC">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BE0BEC">
      <w:rPr>
        <w:noProof/>
        <w:color w:val="808080" w:themeColor="background1" w:themeShade="80"/>
        <w:sz w:val="16"/>
        <w:szCs w:val="16"/>
      </w:rPr>
      <w:t>7</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ACB3" w14:textId="77777777" w:rsidR="00755725" w:rsidRDefault="00755725" w:rsidP="008F041F">
      <w:r>
        <w:separator/>
      </w:r>
    </w:p>
  </w:footnote>
  <w:footnote w:type="continuationSeparator" w:id="0">
    <w:p w14:paraId="09D2A268" w14:textId="77777777" w:rsidR="00755725" w:rsidRDefault="00755725"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689F" w14:textId="77777777" w:rsidR="00BE0BEC" w:rsidRDefault="00BE0B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DFEE" w14:textId="6A8738A6" w:rsidR="00755725" w:rsidRPr="00B032A6" w:rsidRDefault="00755725">
    <w:pPr>
      <w:pStyle w:val="Kopfzeile"/>
      <w:rPr>
        <w:noProof/>
        <w:color w:val="808080" w:themeColor="background1" w:themeShade="80"/>
        <w:sz w:val="20"/>
        <w:szCs w:val="20"/>
      </w:rPr>
    </w:pPr>
    <w:r w:rsidRPr="00B032A6">
      <w:rPr>
        <w:noProof/>
        <w:color w:val="808080" w:themeColor="background1" w:themeShade="80"/>
        <w:sz w:val="20"/>
        <w:szCs w:val="20"/>
      </w:rPr>
      <w:fldChar w:fldCharType="begin"/>
    </w:r>
    <w:r w:rsidRPr="00B032A6">
      <w:rPr>
        <w:noProof/>
        <w:color w:val="808080" w:themeColor="background1" w:themeShade="80"/>
        <w:sz w:val="20"/>
        <w:szCs w:val="20"/>
      </w:rPr>
      <w:instrText xml:space="preserve"> TITLE   \* MERGEFORMAT </w:instrText>
    </w:r>
    <w:r w:rsidRPr="00B032A6">
      <w:rPr>
        <w:noProof/>
        <w:color w:val="808080" w:themeColor="background1" w:themeShade="80"/>
        <w:sz w:val="20"/>
        <w:szCs w:val="20"/>
      </w:rPr>
      <w:fldChar w:fldCharType="separate"/>
    </w:r>
    <w:r w:rsidR="00C9311E">
      <w:rPr>
        <w:noProof/>
        <w:color w:val="808080" w:themeColor="background1" w:themeShade="80"/>
        <w:sz w:val="20"/>
        <w:szCs w:val="20"/>
      </w:rPr>
      <w:t>Pêveka pelê agahdariya li ser parastina daneyê ji bo beÿdaran</w:t>
    </w:r>
    <w:r w:rsidRPr="00B032A6">
      <w:rPr>
        <w:noProof/>
        <w:color w:val="808080" w:themeColor="background1" w:themeShade="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7D9" w14:textId="6C4CC026" w:rsidR="00755725" w:rsidRDefault="00755725" w:rsidP="00915218">
    <w:pPr>
      <w:pStyle w:val="Kopfzeile"/>
      <w:tabs>
        <w:tab w:val="left" w:pos="4253"/>
      </w:tabs>
    </w:pPr>
    <w:r>
      <w:rPr>
        <w:noProof/>
        <w:lang w:eastAsia="de-DE"/>
      </w:rPr>
      <w:drawing>
        <wp:inline distT="0" distB="0" distL="0" distR="0" wp14:anchorId="107183C7" wp14:editId="6DD9168C">
          <wp:extent cx="2059624" cy="432000"/>
          <wp:effectExtent l="0" t="0" r="0" b="6350"/>
          <wp:docPr id="4" name="Grafik 4" descr="Text:  Kofinanziert von der Europäischen Union&#10;Bild: Blaue Flagge mit zwölf im kreis angeordneten gelben Sternen " title="Logo Europäisc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inline>
      </w:drawing>
    </w:r>
    <w:r>
      <w:tab/>
    </w:r>
    <w:r>
      <w:tab/>
    </w:r>
    <w:r>
      <w:rPr>
        <w:noProof/>
        <w:lang w:eastAsia="de-DE"/>
      </w:rPr>
      <w:drawing>
        <wp:inline distT="0" distB="0" distL="0" distR="0" wp14:anchorId="577475C1" wp14:editId="29D64202">
          <wp:extent cx="2979438" cy="468000"/>
          <wp:effectExtent l="0" t="0" r="0" b="8255"/>
          <wp:docPr id="5" name="Grafik 5"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B_Senatorin_fu╠êr Wirtschaft.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79438"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9"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2"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0E1A38"/>
    <w:multiLevelType w:val="hybridMultilevel"/>
    <w:tmpl w:val="FDA43528"/>
    <w:lvl w:ilvl="0" w:tplc="75EAED94">
      <w:start w:val="1"/>
      <w:numFmt w:val="decimal"/>
      <w:lvlText w:val="%1."/>
      <w:lvlJc w:val="left"/>
      <w:pPr>
        <w:ind w:left="360" w:hanging="360"/>
      </w:pPr>
      <w:rPr>
        <w:rFonts w:hint="default"/>
        <w:w w:val="10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10F0D21"/>
    <w:multiLevelType w:val="hybridMultilevel"/>
    <w:tmpl w:val="895AAFBA"/>
    <w:lvl w:ilvl="0" w:tplc="25F242CC">
      <w:start w:val="1"/>
      <w:numFmt w:val="decimal"/>
      <w:pStyle w:val="Ite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7"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17"/>
  </w:num>
  <w:num w:numId="6">
    <w:abstractNumId w:val="12"/>
  </w:num>
  <w:num w:numId="7">
    <w:abstractNumId w:val="10"/>
  </w:num>
  <w:num w:numId="8">
    <w:abstractNumId w:val="9"/>
  </w:num>
  <w:num w:numId="9">
    <w:abstractNumId w:val="18"/>
  </w:num>
  <w:num w:numId="10">
    <w:abstractNumId w:val="16"/>
  </w:num>
  <w:num w:numId="11">
    <w:abstractNumId w:val="3"/>
  </w:num>
  <w:num w:numId="12">
    <w:abstractNumId w:val="6"/>
  </w:num>
  <w:num w:numId="13">
    <w:abstractNumId w:val="7"/>
  </w:num>
  <w:num w:numId="14">
    <w:abstractNumId w:val="8"/>
  </w:num>
  <w:num w:numId="15">
    <w:abstractNumId w:val="11"/>
  </w:num>
  <w:num w:numId="16">
    <w:abstractNumId w:val="2"/>
  </w:num>
  <w:num w:numId="17">
    <w:abstractNumId w:val="0"/>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jT+5PAWx2Steg2h/A56KcGCa5pN6pGUcWcfVQudlIxBJ3XoKyVfesjKYziK8ZiMR0iWv7CO4SaLWz28lZGHeA==" w:salt="nIlvJ/iDaNNA4ELDXV6urQ=="/>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5"/>
    <w:rsid w:val="00015C58"/>
    <w:rsid w:val="0003473B"/>
    <w:rsid w:val="00043BA1"/>
    <w:rsid w:val="00045B17"/>
    <w:rsid w:val="00052226"/>
    <w:rsid w:val="00056DAC"/>
    <w:rsid w:val="00072B58"/>
    <w:rsid w:val="00075172"/>
    <w:rsid w:val="00081BB4"/>
    <w:rsid w:val="0008487F"/>
    <w:rsid w:val="000853B8"/>
    <w:rsid w:val="000C1801"/>
    <w:rsid w:val="000E6D7C"/>
    <w:rsid w:val="000F4BB1"/>
    <w:rsid w:val="001124F2"/>
    <w:rsid w:val="001127B7"/>
    <w:rsid w:val="00113004"/>
    <w:rsid w:val="00142C1F"/>
    <w:rsid w:val="001715A4"/>
    <w:rsid w:val="00171D83"/>
    <w:rsid w:val="001846BB"/>
    <w:rsid w:val="001B4140"/>
    <w:rsid w:val="001C6A5A"/>
    <w:rsid w:val="001C7A39"/>
    <w:rsid w:val="001E4702"/>
    <w:rsid w:val="001F5066"/>
    <w:rsid w:val="00202ADC"/>
    <w:rsid w:val="00206ED0"/>
    <w:rsid w:val="00231550"/>
    <w:rsid w:val="00242A80"/>
    <w:rsid w:val="00247189"/>
    <w:rsid w:val="00254F04"/>
    <w:rsid w:val="0026443E"/>
    <w:rsid w:val="00265797"/>
    <w:rsid w:val="00272BE6"/>
    <w:rsid w:val="002849B8"/>
    <w:rsid w:val="00297848"/>
    <w:rsid w:val="002A73D4"/>
    <w:rsid w:val="002D397C"/>
    <w:rsid w:val="002D6D0A"/>
    <w:rsid w:val="002F2C82"/>
    <w:rsid w:val="0032134D"/>
    <w:rsid w:val="00345DD4"/>
    <w:rsid w:val="00350EC0"/>
    <w:rsid w:val="00352D71"/>
    <w:rsid w:val="003601CE"/>
    <w:rsid w:val="003754A4"/>
    <w:rsid w:val="00396789"/>
    <w:rsid w:val="003A2505"/>
    <w:rsid w:val="004001D3"/>
    <w:rsid w:val="004145B6"/>
    <w:rsid w:val="00425BD4"/>
    <w:rsid w:val="004301A4"/>
    <w:rsid w:val="004471D8"/>
    <w:rsid w:val="004567D1"/>
    <w:rsid w:val="00461997"/>
    <w:rsid w:val="00482F81"/>
    <w:rsid w:val="00493D13"/>
    <w:rsid w:val="004A1373"/>
    <w:rsid w:val="004A25A7"/>
    <w:rsid w:val="004B43D9"/>
    <w:rsid w:val="004D7233"/>
    <w:rsid w:val="005139FF"/>
    <w:rsid w:val="00520962"/>
    <w:rsid w:val="00547798"/>
    <w:rsid w:val="00577BD9"/>
    <w:rsid w:val="005B3D65"/>
    <w:rsid w:val="005F18B5"/>
    <w:rsid w:val="005F3C20"/>
    <w:rsid w:val="005F7E4B"/>
    <w:rsid w:val="00604AC8"/>
    <w:rsid w:val="00610448"/>
    <w:rsid w:val="00647D8F"/>
    <w:rsid w:val="006B3529"/>
    <w:rsid w:val="006C2765"/>
    <w:rsid w:val="006D6025"/>
    <w:rsid w:val="006F203F"/>
    <w:rsid w:val="006F751E"/>
    <w:rsid w:val="0070271E"/>
    <w:rsid w:val="007239D4"/>
    <w:rsid w:val="007307C8"/>
    <w:rsid w:val="00731A9F"/>
    <w:rsid w:val="00732BA9"/>
    <w:rsid w:val="0073450C"/>
    <w:rsid w:val="00742A7F"/>
    <w:rsid w:val="00744418"/>
    <w:rsid w:val="00755725"/>
    <w:rsid w:val="00762E30"/>
    <w:rsid w:val="007645E4"/>
    <w:rsid w:val="007732DF"/>
    <w:rsid w:val="0078671A"/>
    <w:rsid w:val="007B34DB"/>
    <w:rsid w:val="007B7702"/>
    <w:rsid w:val="007C515D"/>
    <w:rsid w:val="007D11E9"/>
    <w:rsid w:val="007D6FC5"/>
    <w:rsid w:val="007E6C9F"/>
    <w:rsid w:val="007F3C00"/>
    <w:rsid w:val="00837041"/>
    <w:rsid w:val="00837544"/>
    <w:rsid w:val="00842B77"/>
    <w:rsid w:val="00854300"/>
    <w:rsid w:val="00877D27"/>
    <w:rsid w:val="00885A61"/>
    <w:rsid w:val="00896502"/>
    <w:rsid w:val="0089750E"/>
    <w:rsid w:val="008A3BD4"/>
    <w:rsid w:val="008C0BDF"/>
    <w:rsid w:val="008D10FA"/>
    <w:rsid w:val="008D3942"/>
    <w:rsid w:val="008F041F"/>
    <w:rsid w:val="008F12B1"/>
    <w:rsid w:val="008F711C"/>
    <w:rsid w:val="00915218"/>
    <w:rsid w:val="009176D1"/>
    <w:rsid w:val="009357C9"/>
    <w:rsid w:val="009422A1"/>
    <w:rsid w:val="00961393"/>
    <w:rsid w:val="00962887"/>
    <w:rsid w:val="00963B3B"/>
    <w:rsid w:val="00973A6A"/>
    <w:rsid w:val="00974183"/>
    <w:rsid w:val="009910E8"/>
    <w:rsid w:val="009A55CC"/>
    <w:rsid w:val="009B0D59"/>
    <w:rsid w:val="009B72C4"/>
    <w:rsid w:val="009C1377"/>
    <w:rsid w:val="009C201E"/>
    <w:rsid w:val="009E0691"/>
    <w:rsid w:val="009E7075"/>
    <w:rsid w:val="009F3111"/>
    <w:rsid w:val="009F7EA7"/>
    <w:rsid w:val="00A011F9"/>
    <w:rsid w:val="00A31768"/>
    <w:rsid w:val="00A359BF"/>
    <w:rsid w:val="00A36A8B"/>
    <w:rsid w:val="00A458BB"/>
    <w:rsid w:val="00A63E52"/>
    <w:rsid w:val="00A7064A"/>
    <w:rsid w:val="00A8411A"/>
    <w:rsid w:val="00A93ABD"/>
    <w:rsid w:val="00AB0082"/>
    <w:rsid w:val="00AD3C69"/>
    <w:rsid w:val="00B032A6"/>
    <w:rsid w:val="00B46ECA"/>
    <w:rsid w:val="00B60C15"/>
    <w:rsid w:val="00B70EDC"/>
    <w:rsid w:val="00B805AF"/>
    <w:rsid w:val="00B81A89"/>
    <w:rsid w:val="00B82BDE"/>
    <w:rsid w:val="00B85A34"/>
    <w:rsid w:val="00BC1699"/>
    <w:rsid w:val="00BC7487"/>
    <w:rsid w:val="00BD69CC"/>
    <w:rsid w:val="00BE0BEC"/>
    <w:rsid w:val="00C14F3D"/>
    <w:rsid w:val="00C365F6"/>
    <w:rsid w:val="00C56B06"/>
    <w:rsid w:val="00C67290"/>
    <w:rsid w:val="00C735AD"/>
    <w:rsid w:val="00C8276E"/>
    <w:rsid w:val="00C92E9F"/>
    <w:rsid w:val="00C9311E"/>
    <w:rsid w:val="00CB2CE5"/>
    <w:rsid w:val="00CC79ED"/>
    <w:rsid w:val="00CD4EF2"/>
    <w:rsid w:val="00D06682"/>
    <w:rsid w:val="00D27306"/>
    <w:rsid w:val="00D4145A"/>
    <w:rsid w:val="00D442ED"/>
    <w:rsid w:val="00D565B8"/>
    <w:rsid w:val="00D815E1"/>
    <w:rsid w:val="00DB48CD"/>
    <w:rsid w:val="00DC7966"/>
    <w:rsid w:val="00DD4073"/>
    <w:rsid w:val="00DE1F04"/>
    <w:rsid w:val="00E03EEB"/>
    <w:rsid w:val="00E161D3"/>
    <w:rsid w:val="00E238E5"/>
    <w:rsid w:val="00E24A8F"/>
    <w:rsid w:val="00E8581C"/>
    <w:rsid w:val="00EA0EFE"/>
    <w:rsid w:val="00EA2F37"/>
    <w:rsid w:val="00EC3EFB"/>
    <w:rsid w:val="00ED2276"/>
    <w:rsid w:val="00F06E2E"/>
    <w:rsid w:val="00F07BA9"/>
    <w:rsid w:val="00F22B8A"/>
    <w:rsid w:val="00F23E34"/>
    <w:rsid w:val="00F24514"/>
    <w:rsid w:val="00F310C2"/>
    <w:rsid w:val="00F376E9"/>
    <w:rsid w:val="00F37A41"/>
    <w:rsid w:val="00F4030B"/>
    <w:rsid w:val="00F44C8C"/>
    <w:rsid w:val="00F4657E"/>
    <w:rsid w:val="00F81194"/>
    <w:rsid w:val="00F84B4C"/>
    <w:rsid w:val="00F9275D"/>
    <w:rsid w:val="00F95BA6"/>
    <w:rsid w:val="00FA63A5"/>
    <w:rsid w:val="00FB4C00"/>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15DD6"/>
  <w15:docId w15:val="{0EA1A4D4-ED4B-4D4E-9C11-4CF8EB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1CE"/>
    <w:pPr>
      <w:spacing w:before="21" w:after="0" w:line="240" w:lineRule="auto"/>
      <w:ind w:left="61" w:right="-20"/>
    </w:pPr>
    <w:rPr>
      <w:rFonts w:ascii="Arial" w:eastAsia="Arial" w:hAnsi="Arial" w:cs="Arial"/>
      <w:position w:val="1"/>
      <w:sz w:val="18"/>
      <w:szCs w:val="18"/>
      <w:lang w:val="de-DE"/>
    </w:rPr>
  </w:style>
  <w:style w:type="paragraph" w:styleId="berschrift1">
    <w:name w:val="heading 1"/>
    <w:basedOn w:val="Standard"/>
    <w:next w:val="Standard"/>
    <w:link w:val="berschrift1Zchn"/>
    <w:uiPriority w:val="9"/>
    <w:qFormat/>
    <w:rsid w:val="0026443E"/>
    <w:pPr>
      <w:spacing w:before="120" w:after="240"/>
      <w:ind w:left="147" w:right="-23"/>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semiHidden/>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915218"/>
    <w:pPr>
      <w:spacing w:before="120" w:after="240"/>
      <w:ind w:left="0" w:right="0"/>
      <w:jc w:val="center"/>
    </w:pPr>
    <w:rPr>
      <w:b/>
      <w:bCs/>
      <w:sz w:val="28"/>
      <w:szCs w:val="28"/>
    </w:rPr>
  </w:style>
  <w:style w:type="character" w:customStyle="1" w:styleId="TitelZchn">
    <w:name w:val="Titel Zchn"/>
    <w:basedOn w:val="Absatz-Standardschriftart"/>
    <w:link w:val="Titel"/>
    <w:uiPriority w:val="10"/>
    <w:rsid w:val="00915218"/>
    <w:rPr>
      <w:rFonts w:ascii="Arial" w:eastAsia="Arial" w:hAnsi="Arial" w:cs="Arial"/>
      <w:b/>
      <w:bCs/>
      <w:position w:val="1"/>
      <w:sz w:val="28"/>
      <w:szCs w:val="28"/>
      <w:lang w:val="de-DE"/>
    </w:rPr>
  </w:style>
  <w:style w:type="character" w:customStyle="1" w:styleId="berschrift1Zchn">
    <w:name w:val="Überschrift 1 Zchn"/>
    <w:basedOn w:val="Absatz-Standardschriftart"/>
    <w:link w:val="berschrift1"/>
    <w:uiPriority w:val="9"/>
    <w:rsid w:val="0026443E"/>
    <w:rPr>
      <w:rFonts w:ascii="Arial" w:eastAsia="Arial" w:hAnsi="Arial" w:cs="Arial"/>
      <w:b/>
      <w:bCs/>
      <w:spacing w:val="1"/>
      <w:sz w:val="23"/>
      <w:szCs w:val="23"/>
      <w:lang w:val="de-DE"/>
    </w:rPr>
  </w:style>
  <w:style w:type="paragraph" w:customStyle="1" w:styleId="Spaltenberschrift">
    <w:name w:val="Spaltenüberschrift"/>
    <w:basedOn w:val="Standard"/>
    <w:qFormat/>
    <w:rsid w:val="00345DD4"/>
    <w:pPr>
      <w:spacing w:before="60" w:after="60"/>
      <w:ind w:left="170" w:right="0"/>
      <w:outlineLvl w:val="1"/>
    </w:pPr>
    <w:rPr>
      <w:b/>
      <w:sz w:val="22"/>
    </w:rPr>
  </w:style>
  <w:style w:type="paragraph" w:customStyle="1" w:styleId="Item">
    <w:name w:val="Item"/>
    <w:basedOn w:val="Standard"/>
    <w:qFormat/>
    <w:rsid w:val="007E6C9F"/>
    <w:pPr>
      <w:numPr>
        <w:numId w:val="20"/>
      </w:numPr>
      <w:spacing w:before="60" w:after="60"/>
      <w:ind w:left="341" w:right="0" w:hanging="284"/>
    </w:pPr>
    <w:rPr>
      <w:b/>
      <w:position w:val="0"/>
      <w:sz w:val="20"/>
    </w:rPr>
  </w:style>
  <w:style w:type="paragraph" w:styleId="KeinLeerraum">
    <w:name w:val="No Spacing"/>
    <w:uiPriority w:val="1"/>
    <w:qFormat/>
    <w:rsid w:val="003601CE"/>
    <w:pPr>
      <w:spacing w:after="0" w:line="240" w:lineRule="auto"/>
      <w:ind w:left="61" w:right="-20"/>
    </w:pPr>
    <w:rPr>
      <w:rFonts w:ascii="Arial" w:eastAsia="Arial" w:hAnsi="Arial" w:cs="Arial"/>
      <w:position w:val="1"/>
      <w:sz w:val="18"/>
      <w:szCs w:val="18"/>
      <w:lang w:val="de-DE"/>
    </w:rPr>
  </w:style>
  <w:style w:type="paragraph" w:customStyle="1" w:styleId="Num">
    <w:name w:val="Num"/>
    <w:basedOn w:val="Standard"/>
    <w:qFormat/>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345DD4"/>
    <w:pPr>
      <w:numPr>
        <w:numId w:val="0"/>
      </w:numPr>
      <w:ind w:left="360"/>
    </w:pPr>
    <w:rPr>
      <w:b w:val="0"/>
      <w:spacing w:val="-1"/>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semiHidden/>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uiPriority w:val="1"/>
    <w:qFormat/>
    <w:rsid w:val="003601CE"/>
    <w:pPr>
      <w:spacing w:before="60" w:after="60" w:line="276" w:lineRule="auto"/>
      <w:ind w:left="0" w:right="0"/>
      <w:jc w:val="both"/>
    </w:pPr>
    <w:rPr>
      <w:rFonts w:cstheme="minorBidi"/>
      <w:position w:val="0"/>
      <w:sz w:val="22"/>
      <w:szCs w:val="22"/>
    </w:rPr>
  </w:style>
  <w:style w:type="character" w:customStyle="1" w:styleId="TextkrperZchn">
    <w:name w:val="Textkörper Zchn"/>
    <w:basedOn w:val="Absatz-Standardschriftart"/>
    <w:link w:val="Textkrper"/>
    <w:uiPriority w:val="1"/>
    <w:rsid w:val="003601CE"/>
    <w:rPr>
      <w:rFonts w:ascii="Arial" w:eastAsia="Arial" w:hAnsi="Arial"/>
      <w:lang w:val="de-DE"/>
    </w:rPr>
  </w:style>
  <w:style w:type="paragraph" w:customStyle="1" w:styleId="ZelleAntworten">
    <w:name w:val="Zelle_Antworten"/>
    <w:basedOn w:val="Standard"/>
    <w:link w:val="ZelleAntwortenZchn"/>
    <w:qFormat/>
    <w:rsid w:val="00755725"/>
    <w:pPr>
      <w:tabs>
        <w:tab w:val="left" w:pos="428"/>
      </w:tabs>
      <w:spacing w:before="100" w:after="100"/>
      <w:ind w:left="402" w:right="-23" w:hanging="340"/>
    </w:pPr>
  </w:style>
  <w:style w:type="character" w:customStyle="1" w:styleId="ZelleAntwortenZchn">
    <w:name w:val="Zelle_Antworten Zchn"/>
    <w:basedOn w:val="Absatz-Standardschriftart"/>
    <w:link w:val="ZelleAntworten"/>
    <w:rsid w:val="00755725"/>
    <w:rPr>
      <w:rFonts w:ascii="Arial" w:eastAsia="Arial" w:hAnsi="Arial" w:cs="Arial"/>
      <w:position w:val="1"/>
      <w:sz w:val="18"/>
      <w:szCs w:val="18"/>
      <w:lang w:val="de-DE"/>
    </w:rPr>
  </w:style>
  <w:style w:type="paragraph" w:styleId="berarbeitung">
    <w:name w:val="Revision"/>
    <w:hidden/>
    <w:uiPriority w:val="99"/>
    <w:semiHidden/>
    <w:rsid w:val="00FA63A5"/>
    <w:pPr>
      <w:widowControl/>
      <w:spacing w:after="0" w:line="240" w:lineRule="auto"/>
    </w:pPr>
    <w:rPr>
      <w:rFonts w:ascii="Arial" w:eastAsia="Arial" w:hAnsi="Arial" w:cs="Arial"/>
      <w:position w:val="1"/>
      <w:sz w:val="18"/>
      <w:szCs w:val="18"/>
      <w:lang w:val="de-DE"/>
    </w:rPr>
  </w:style>
  <w:style w:type="character" w:styleId="Kommentarzeichen">
    <w:name w:val="annotation reference"/>
    <w:basedOn w:val="Absatz-Standardschriftart"/>
    <w:uiPriority w:val="99"/>
    <w:semiHidden/>
    <w:unhideWhenUsed/>
    <w:rsid w:val="00E8581C"/>
    <w:rPr>
      <w:sz w:val="16"/>
      <w:szCs w:val="16"/>
    </w:rPr>
  </w:style>
  <w:style w:type="paragraph" w:styleId="Kommentartext">
    <w:name w:val="annotation text"/>
    <w:basedOn w:val="Standard"/>
    <w:link w:val="KommentartextZchn"/>
    <w:uiPriority w:val="99"/>
    <w:semiHidden/>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semiHidden/>
    <w:rsid w:val="00E8581C"/>
    <w:rPr>
      <w:sz w:val="20"/>
      <w:szCs w:val="20"/>
      <w:lang w:val="de-DE"/>
    </w:rPr>
  </w:style>
  <w:style w:type="paragraph" w:styleId="Kommentarthema">
    <w:name w:val="annotation subject"/>
    <w:basedOn w:val="Kommentartext"/>
    <w:next w:val="Kommentartext"/>
    <w:link w:val="KommentarthemaZchn"/>
    <w:uiPriority w:val="99"/>
    <w:semiHidden/>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semiHidden/>
    <w:rsid w:val="00E8581C"/>
    <w:rPr>
      <w:rFonts w:ascii="Arial" w:eastAsia="Arial" w:hAnsi="Arial" w:cs="Arial"/>
      <w:b/>
      <w:bCs/>
      <w:position w:val="1"/>
      <w:sz w:val="20"/>
      <w:szCs w:val="20"/>
      <w:lang w:val="de-DE"/>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klein">
    <w:name w:val="Text_K_klein"/>
    <w:basedOn w:val="Textkrper"/>
    <w:qFormat/>
    <w:rsid w:val="00915218"/>
    <w:pPr>
      <w:tabs>
        <w:tab w:val="left" w:pos="7230"/>
      </w:tabs>
      <w:spacing w:line="240" w:lineRule="auto"/>
    </w:pPr>
    <w:rPr>
      <w:sz w:val="20"/>
      <w:szCs w:val="20"/>
    </w:rPr>
  </w:style>
  <w:style w:type="paragraph" w:styleId="Untertitel">
    <w:name w:val="Subtitle"/>
    <w:basedOn w:val="Standard"/>
    <w:next w:val="Standard"/>
    <w:link w:val="UntertitelZchn"/>
    <w:uiPriority w:val="11"/>
    <w:qFormat/>
    <w:rsid w:val="00915218"/>
    <w:pPr>
      <w:numPr>
        <w:ilvl w:val="1"/>
      </w:numPr>
      <w:spacing w:before="240" w:after="160"/>
      <w:ind w:left="61" w:right="0"/>
      <w:jc w:val="center"/>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915218"/>
    <w:rPr>
      <w:rFonts w:ascii="Arial" w:eastAsiaTheme="minorEastAsia" w:hAnsi="Arial"/>
      <w:i/>
      <w:spacing w:val="15"/>
      <w:position w:val="1"/>
      <w:sz w:val="24"/>
      <w:lang w:val="de-DE"/>
    </w:rPr>
  </w:style>
  <w:style w:type="numbering" w:customStyle="1" w:styleId="KeineListe1">
    <w:name w:val="Keine Liste1"/>
    <w:next w:val="KeineListe"/>
    <w:uiPriority w:val="99"/>
    <w:semiHidden/>
    <w:unhideWhenUsed/>
    <w:rsid w:val="00755725"/>
  </w:style>
  <w:style w:type="paragraph" w:customStyle="1" w:styleId="Itemneu">
    <w:name w:val="Item_neu"/>
    <w:basedOn w:val="Standard"/>
    <w:qFormat/>
    <w:rsid w:val="00755725"/>
    <w:pPr>
      <w:spacing w:before="180" w:after="120"/>
      <w:ind w:left="23" w:right="-23"/>
    </w:pPr>
    <w:rPr>
      <w:b/>
      <w:color w:val="FF0000"/>
      <w:sz w:val="20"/>
      <w:lang w:val="ku"/>
    </w:rPr>
  </w:style>
  <w:style w:type="table" w:customStyle="1" w:styleId="Tabellenraster1">
    <w:name w:val="Tabellenraster1"/>
    <w:basedOn w:val="NormaleTabelle"/>
    <w:next w:val="Tabellenraster"/>
    <w:uiPriority w:val="59"/>
    <w:rsid w:val="00755725"/>
    <w:pPr>
      <w:spacing w:after="0" w:line="240" w:lineRule="auto"/>
    </w:pPr>
    <w:rPr>
      <w:lang w:val="k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DFFB-BA3A-4D3A-9F10-01A4CF0B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11771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Pêveka pelê agahdariya li ser parastina daneyê ji bo beÿdaran</vt:lpstr>
    </vt:vector>
  </TitlesOfParts>
  <Company>Die Senatorin für Wirtschaft, Arbeit und Europa, Abteilung 2 Arbeit, ESF-zwischengeschaltete Stelle</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Pêveka pelê agahdariya li ser parastina daneyê ji bo beÿdaran</dc:title>
  <dc:creator>ESF-ZGS</dc:creator>
  <cp:keywords>Merkblatt_Datenschutz_TN_Kurdisch_V1_0_220801</cp:keywords>
  <cp:lastModifiedBy>Andre, Thorsten (Wirtschaft, Arbeit und Europa)</cp:lastModifiedBy>
  <cp:revision>21</cp:revision>
  <cp:lastPrinted>2019-07-04T08:21:00Z</cp:lastPrinted>
  <dcterms:created xsi:type="dcterms:W3CDTF">2022-07-20T11:54:00Z</dcterms:created>
  <dcterms:modified xsi:type="dcterms:W3CDTF">2022-08-11T11:43:00Z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